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4.xml" ContentType="application/vnd.openxmlformats-officedocument.wordprocessingml.header+xml"/>
  <Override PartName="/word/header2.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3E812" w14:textId="77777777" w:rsidR="00997921" w:rsidRPr="00514D41" w:rsidRDefault="00997921" w:rsidP="00083AE6">
      <w:pPr>
        <w:jc w:val="center"/>
        <w:rPr>
          <w:rFonts w:cs="Arial"/>
          <w:b/>
          <w:color w:val="092D74"/>
          <w:sz w:val="20"/>
          <w:szCs w:val="20"/>
        </w:rPr>
      </w:pPr>
      <w:bookmarkStart w:id="0" w:name="_Hlk199059649"/>
    </w:p>
    <w:tbl>
      <w:tblPr>
        <w:tblStyle w:val="Tabela-Siatka"/>
        <w:tblW w:w="0" w:type="auto"/>
        <w:tblLook w:val="04A0" w:firstRow="1" w:lastRow="0" w:firstColumn="1" w:lastColumn="0" w:noHBand="0" w:noVBand="1"/>
      </w:tblPr>
      <w:tblGrid>
        <w:gridCol w:w="9912"/>
      </w:tblGrid>
      <w:tr w:rsidR="00912307" w14:paraId="4CFCD94A" w14:textId="77777777" w:rsidTr="00B955B3">
        <w:trPr>
          <w:trHeight w:val="670"/>
        </w:trPr>
        <w:tc>
          <w:tcPr>
            <w:tcW w:w="9912" w:type="dxa"/>
          </w:tcPr>
          <w:p w14:paraId="7BA20375" w14:textId="77777777" w:rsidR="00912307" w:rsidRDefault="00912307" w:rsidP="00B955B3">
            <w:pPr>
              <w:jc w:val="center"/>
              <w:rPr>
                <w:rFonts w:cs="Arial"/>
                <w:b/>
                <w:sz w:val="28"/>
              </w:rPr>
            </w:pPr>
          </w:p>
          <w:p w14:paraId="246407B9" w14:textId="73A4119E" w:rsidR="007719FE" w:rsidRPr="007719FE" w:rsidRDefault="007719FE" w:rsidP="007719FE">
            <w:pPr>
              <w:jc w:val="center"/>
              <w:rPr>
                <w:b/>
                <w:bCs/>
              </w:rPr>
            </w:pPr>
            <w:r>
              <w:rPr>
                <w:rFonts w:cs="Arial"/>
                <w:b/>
                <w:i/>
                <w:sz w:val="28"/>
              </w:rPr>
              <w:t xml:space="preserve">Załącznik nr 1 do SWZ- Opis Przedmiotu Zamówienia- </w:t>
            </w:r>
            <w:r w:rsidRPr="00A73E53">
              <w:rPr>
                <w:rFonts w:cs="Arial"/>
                <w:b/>
                <w:i/>
                <w:sz w:val="28"/>
              </w:rPr>
              <w:t>Umowa sukcesywna na kontrole stanu technicznego obiektów budowlanych na terenie PGE Energia Ciepła S.A. Oddział Wybrzeże</w:t>
            </w:r>
          </w:p>
          <w:p w14:paraId="2F891DC7" w14:textId="2C8912BC" w:rsidR="009945BA" w:rsidRDefault="009945BA" w:rsidP="00B955B3">
            <w:pPr>
              <w:jc w:val="center"/>
              <w:rPr>
                <w:rFonts w:cs="Arial"/>
                <w:b/>
                <w:color w:val="808080" w:themeColor="background1" w:themeShade="80"/>
                <w:sz w:val="28"/>
              </w:rPr>
            </w:pPr>
          </w:p>
          <w:p w14:paraId="675F4592" w14:textId="77777777" w:rsidR="00912307" w:rsidRPr="00AE62B9" w:rsidRDefault="00912307" w:rsidP="0024632E">
            <w:pPr>
              <w:jc w:val="center"/>
              <w:rPr>
                <w:rFonts w:cs="Arial"/>
                <w:b/>
                <w:sz w:val="24"/>
              </w:rPr>
            </w:pPr>
          </w:p>
        </w:tc>
      </w:tr>
    </w:tbl>
    <w:p w14:paraId="5A83E90C" w14:textId="3AC4483E" w:rsidR="00C979D3" w:rsidRPr="00500091" w:rsidRDefault="00C979D3" w:rsidP="00804A0C">
      <w:pPr>
        <w:pStyle w:val="Legenda"/>
        <w:spacing w:before="120"/>
        <w:ind w:right="-426"/>
        <w:rPr>
          <w:rStyle w:val="Pogrubienie"/>
          <w:i w:val="0"/>
        </w:rPr>
      </w:pPr>
    </w:p>
    <w:p w14:paraId="684884B3" w14:textId="2B0BB91F" w:rsidR="00C979D3" w:rsidRPr="00500091" w:rsidRDefault="00C979D3" w:rsidP="00804A0C">
      <w:pPr>
        <w:pStyle w:val="Legenda"/>
        <w:spacing w:before="120"/>
        <w:ind w:right="-426"/>
        <w:rPr>
          <w:rStyle w:val="Pogrubienie"/>
        </w:rPr>
      </w:pPr>
    </w:p>
    <w:p w14:paraId="7E08F6DA" w14:textId="77777777" w:rsidR="00D1663D" w:rsidRPr="00500091" w:rsidRDefault="00D1663D" w:rsidP="00D1663D">
      <w:pPr>
        <w:rPr>
          <w:b/>
        </w:rPr>
      </w:pPr>
    </w:p>
    <w:p w14:paraId="44A7F799" w14:textId="77777777" w:rsidR="00D1663D" w:rsidRPr="00500091" w:rsidRDefault="00D1663D" w:rsidP="00D1663D">
      <w:pPr>
        <w:rPr>
          <w:b/>
        </w:rPr>
      </w:pPr>
    </w:p>
    <w:p w14:paraId="4117B4DF" w14:textId="77777777" w:rsidR="00C979D3" w:rsidRPr="00500091" w:rsidRDefault="00C979D3" w:rsidP="00C979D3">
      <w:pPr>
        <w:rPr>
          <w:b/>
        </w:rPr>
      </w:pPr>
    </w:p>
    <w:p w14:paraId="4582B3CA" w14:textId="77777777" w:rsidR="00C979D3" w:rsidRPr="00C979D3" w:rsidRDefault="00C979D3" w:rsidP="00C979D3">
      <w:pPr>
        <w:rPr>
          <w:rFonts w:cs="Arial"/>
        </w:rPr>
      </w:pPr>
    </w:p>
    <w:p w14:paraId="00E27614" w14:textId="77777777" w:rsidR="00C979D3" w:rsidRPr="00C979D3" w:rsidRDefault="00C979D3" w:rsidP="00C979D3">
      <w:pPr>
        <w:rPr>
          <w:rFonts w:cs="Arial"/>
        </w:rPr>
      </w:pPr>
    </w:p>
    <w:p w14:paraId="0AD89577" w14:textId="77777777" w:rsidR="00C979D3" w:rsidRPr="00C979D3" w:rsidRDefault="00C979D3" w:rsidP="00C979D3">
      <w:pPr>
        <w:rPr>
          <w:rFonts w:cs="Arial"/>
        </w:rPr>
      </w:pPr>
    </w:p>
    <w:p w14:paraId="31EAB28D" w14:textId="77777777" w:rsidR="00C979D3" w:rsidRPr="00C979D3" w:rsidRDefault="00C979D3" w:rsidP="00C979D3">
      <w:pPr>
        <w:rPr>
          <w:rFonts w:cs="Arial"/>
        </w:rPr>
      </w:pPr>
    </w:p>
    <w:p w14:paraId="13D092AB" w14:textId="77777777" w:rsidR="00C979D3" w:rsidRPr="00C979D3" w:rsidRDefault="00C979D3" w:rsidP="00C979D3">
      <w:pPr>
        <w:rPr>
          <w:rFonts w:cs="Arial"/>
        </w:rPr>
      </w:pPr>
    </w:p>
    <w:p w14:paraId="4397783C" w14:textId="77777777" w:rsidR="00C979D3" w:rsidRPr="00C979D3" w:rsidRDefault="00C979D3" w:rsidP="00C979D3">
      <w:pPr>
        <w:rPr>
          <w:rFonts w:cs="Arial"/>
        </w:rPr>
      </w:pPr>
    </w:p>
    <w:p w14:paraId="24EC6A48" w14:textId="77777777" w:rsidR="00C979D3" w:rsidRPr="00C979D3" w:rsidRDefault="00C979D3" w:rsidP="00C979D3">
      <w:pPr>
        <w:rPr>
          <w:rFonts w:cs="Arial"/>
        </w:rPr>
      </w:pPr>
    </w:p>
    <w:p w14:paraId="1CB60B19" w14:textId="77777777" w:rsidR="00C979D3" w:rsidRPr="00C979D3" w:rsidRDefault="00C979D3" w:rsidP="00C979D3">
      <w:pPr>
        <w:rPr>
          <w:rFonts w:cs="Arial"/>
        </w:rPr>
      </w:pPr>
    </w:p>
    <w:p w14:paraId="0ED487BD" w14:textId="77777777" w:rsidR="00C979D3" w:rsidRPr="00C979D3" w:rsidRDefault="00C979D3" w:rsidP="00C979D3">
      <w:pPr>
        <w:rPr>
          <w:rFonts w:cs="Arial"/>
        </w:rPr>
      </w:pPr>
    </w:p>
    <w:p w14:paraId="0A682658" w14:textId="77777777" w:rsidR="00C979D3" w:rsidRDefault="00C979D3" w:rsidP="00C979D3">
      <w:pPr>
        <w:rPr>
          <w:rFonts w:cs="Arial"/>
        </w:rPr>
      </w:pPr>
    </w:p>
    <w:p w14:paraId="23F4409C" w14:textId="77777777" w:rsidR="00C979D3" w:rsidRDefault="00C979D3" w:rsidP="00C979D3">
      <w:pPr>
        <w:rPr>
          <w:rFonts w:cs="Arial"/>
        </w:rPr>
      </w:pPr>
    </w:p>
    <w:p w14:paraId="6C5F6E25" w14:textId="77777777" w:rsidR="00C979D3" w:rsidRDefault="00C979D3" w:rsidP="00C979D3">
      <w:pPr>
        <w:rPr>
          <w:rFonts w:cs="Arial"/>
        </w:rPr>
      </w:pPr>
    </w:p>
    <w:p w14:paraId="24117A9A" w14:textId="77777777" w:rsidR="00C979D3" w:rsidRDefault="00C979D3" w:rsidP="00C979D3">
      <w:pPr>
        <w:rPr>
          <w:rFonts w:cs="Arial"/>
        </w:rPr>
      </w:pPr>
    </w:p>
    <w:p w14:paraId="4D9934D8" w14:textId="77777777" w:rsidR="00C979D3" w:rsidRDefault="00C979D3" w:rsidP="00C979D3">
      <w:pPr>
        <w:rPr>
          <w:rFonts w:cs="Arial"/>
        </w:rPr>
      </w:pPr>
    </w:p>
    <w:p w14:paraId="098D2694" w14:textId="77777777" w:rsidR="00C979D3" w:rsidRDefault="00C979D3" w:rsidP="00C979D3">
      <w:pPr>
        <w:rPr>
          <w:rFonts w:cs="Arial"/>
        </w:rPr>
      </w:pPr>
    </w:p>
    <w:p w14:paraId="070DA2A8" w14:textId="77777777" w:rsidR="00C979D3" w:rsidRDefault="00C979D3" w:rsidP="00C979D3">
      <w:pPr>
        <w:rPr>
          <w:rFonts w:cs="Arial"/>
        </w:rPr>
      </w:pPr>
    </w:p>
    <w:p w14:paraId="3125C4EC" w14:textId="77777777" w:rsidR="00C979D3" w:rsidRPr="00C979D3" w:rsidRDefault="00C979D3" w:rsidP="00C979D3">
      <w:pPr>
        <w:rPr>
          <w:rFonts w:cs="Arial"/>
        </w:rPr>
      </w:pPr>
    </w:p>
    <w:p w14:paraId="5893B8C9" w14:textId="77777777" w:rsidR="00C979D3" w:rsidRPr="00C979D3" w:rsidRDefault="00C979D3" w:rsidP="00C979D3">
      <w:pPr>
        <w:rPr>
          <w:rFonts w:cs="Arial"/>
        </w:rPr>
      </w:pPr>
    </w:p>
    <w:p w14:paraId="3FA5BB06" w14:textId="77777777" w:rsidR="00D1663D" w:rsidRPr="00C979D3" w:rsidRDefault="00D1663D" w:rsidP="00D1663D">
      <w:pPr>
        <w:rPr>
          <w:rFonts w:cs="Arial"/>
        </w:rPr>
      </w:pPr>
    </w:p>
    <w:p w14:paraId="3624E76A" w14:textId="5404989D" w:rsidR="00C979D3" w:rsidRPr="00C979D3" w:rsidRDefault="00C979D3" w:rsidP="00D1663D">
      <w:pPr>
        <w:rPr>
          <w:rFonts w:cs="Arial"/>
        </w:rPr>
      </w:pPr>
    </w:p>
    <w:p w14:paraId="40CE92AB" w14:textId="77777777" w:rsidR="00C979D3" w:rsidRPr="00C979D3" w:rsidRDefault="00C979D3" w:rsidP="00C979D3">
      <w:pPr>
        <w:rPr>
          <w:rFonts w:cs="Arial"/>
        </w:rPr>
      </w:pPr>
    </w:p>
    <w:p w14:paraId="78978B83" w14:textId="77777777" w:rsidR="00C979D3" w:rsidRPr="00C979D3" w:rsidRDefault="00C979D3" w:rsidP="00500091">
      <w:pPr>
        <w:spacing w:after="200"/>
        <w:rPr>
          <w:rFonts w:cs="Arial"/>
        </w:rPr>
      </w:pPr>
    </w:p>
    <w:p w14:paraId="68D01C38" w14:textId="77777777" w:rsidR="00C979D3" w:rsidRPr="00C979D3" w:rsidRDefault="00C979D3" w:rsidP="00C979D3">
      <w:pPr>
        <w:spacing w:after="200"/>
        <w:rPr>
          <w:rFonts w:cs="Arial"/>
        </w:rPr>
      </w:pPr>
      <w:r w:rsidRPr="00C979D3">
        <w:rPr>
          <w:rFonts w:cs="Arial"/>
        </w:rPr>
        <w:br w:type="page"/>
      </w:r>
    </w:p>
    <w:sdt>
      <w:sdtPr>
        <w:rPr>
          <w:rFonts w:ascii="Arial" w:eastAsia="Times New Roman" w:hAnsi="Arial" w:cs="Times New Roman"/>
          <w:b w:val="0"/>
          <w:bCs w:val="0"/>
          <w:color w:val="auto"/>
          <w:sz w:val="18"/>
          <w:szCs w:val="24"/>
        </w:rPr>
        <w:id w:val="-1778719435"/>
        <w:docPartObj>
          <w:docPartGallery w:val="Table of Contents"/>
          <w:docPartUnique/>
        </w:docPartObj>
      </w:sdtPr>
      <w:sdtContent>
        <w:p w14:paraId="42991B0C" w14:textId="77777777" w:rsidR="00083AE6" w:rsidRPr="00050387" w:rsidRDefault="00083AE6" w:rsidP="00083AE6">
          <w:pPr>
            <w:pStyle w:val="Nagwekspisutreci"/>
            <w:rPr>
              <w:rFonts w:ascii="Arial" w:hAnsi="Arial" w:cs="Arial"/>
              <w:b w:val="0"/>
              <w:color w:val="092D74"/>
              <w:sz w:val="22"/>
              <w:szCs w:val="22"/>
            </w:rPr>
          </w:pPr>
          <w:r w:rsidRPr="00050387">
            <w:rPr>
              <w:rFonts w:ascii="Arial" w:hAnsi="Arial" w:cs="Arial"/>
              <w:color w:val="092D74"/>
              <w:sz w:val="22"/>
              <w:szCs w:val="22"/>
            </w:rPr>
            <w:t>SPIS TREŚCI</w:t>
          </w:r>
        </w:p>
        <w:p w14:paraId="438176D7" w14:textId="3FA506F2" w:rsidR="00F33503" w:rsidRDefault="00083AE6">
          <w:pPr>
            <w:pStyle w:val="Spistreci1"/>
            <w:rPr>
              <w:rFonts w:asciiTheme="minorHAnsi" w:eastAsiaTheme="minorEastAsia" w:hAnsiTheme="minorHAnsi" w:cstheme="minorBidi"/>
              <w:b w:val="0"/>
              <w:smallCaps w:val="0"/>
              <w:noProof/>
              <w:kern w:val="2"/>
              <w:sz w:val="24"/>
              <w:szCs w:val="24"/>
              <w14:ligatures w14:val="standardContextual"/>
            </w:rPr>
          </w:pPr>
          <w:r w:rsidRPr="00083AE6">
            <w:rPr>
              <w:sz w:val="20"/>
            </w:rPr>
            <w:fldChar w:fldCharType="begin"/>
          </w:r>
          <w:r w:rsidRPr="00083AE6">
            <w:rPr>
              <w:sz w:val="20"/>
            </w:rPr>
            <w:instrText xml:space="preserve"> TOC \o "1-3" \h \z \u </w:instrText>
          </w:r>
          <w:r w:rsidRPr="00083AE6">
            <w:rPr>
              <w:sz w:val="20"/>
            </w:rPr>
            <w:fldChar w:fldCharType="separate"/>
          </w:r>
          <w:hyperlink w:anchor="_Toc225509061" w:history="1">
            <w:r w:rsidR="00F33503" w:rsidRPr="00F0426C">
              <w:rPr>
                <w:rStyle w:val="Hipercze"/>
                <w:bCs/>
                <w:noProof/>
                <w:kern w:val="32"/>
              </w:rPr>
              <w:t>I.</w:t>
            </w:r>
            <w:r w:rsidR="00F33503">
              <w:rPr>
                <w:rFonts w:asciiTheme="minorHAnsi" w:eastAsiaTheme="minorEastAsia" w:hAnsiTheme="minorHAnsi" w:cstheme="minorBidi"/>
                <w:b w:val="0"/>
                <w:smallCaps w:val="0"/>
                <w:noProof/>
                <w:kern w:val="2"/>
                <w:sz w:val="24"/>
                <w:szCs w:val="24"/>
                <w14:ligatures w14:val="standardContextual"/>
              </w:rPr>
              <w:tab/>
            </w:r>
            <w:r w:rsidR="00F33503" w:rsidRPr="00F0426C">
              <w:rPr>
                <w:rStyle w:val="Hipercze"/>
                <w:bCs/>
                <w:noProof/>
                <w:kern w:val="32"/>
              </w:rPr>
              <w:t>PRZEDMIOT ZAMÓWIENIA</w:t>
            </w:r>
            <w:r w:rsidR="00F33503">
              <w:rPr>
                <w:noProof/>
                <w:webHidden/>
              </w:rPr>
              <w:tab/>
            </w:r>
            <w:r w:rsidR="00F33503">
              <w:rPr>
                <w:noProof/>
                <w:webHidden/>
              </w:rPr>
              <w:fldChar w:fldCharType="begin"/>
            </w:r>
            <w:r w:rsidR="00F33503">
              <w:rPr>
                <w:noProof/>
                <w:webHidden/>
              </w:rPr>
              <w:instrText xml:space="preserve"> PAGEREF _Toc225509061 \h </w:instrText>
            </w:r>
            <w:r w:rsidR="00F33503">
              <w:rPr>
                <w:noProof/>
                <w:webHidden/>
              </w:rPr>
            </w:r>
            <w:r w:rsidR="00F33503">
              <w:rPr>
                <w:noProof/>
                <w:webHidden/>
              </w:rPr>
              <w:fldChar w:fldCharType="separate"/>
            </w:r>
            <w:r w:rsidR="00FA6C5C">
              <w:rPr>
                <w:noProof/>
                <w:webHidden/>
              </w:rPr>
              <w:t>3</w:t>
            </w:r>
            <w:r w:rsidR="00F33503">
              <w:rPr>
                <w:noProof/>
                <w:webHidden/>
              </w:rPr>
              <w:fldChar w:fldCharType="end"/>
            </w:r>
          </w:hyperlink>
        </w:p>
        <w:p w14:paraId="58B8E5C1" w14:textId="311B8272" w:rsidR="00F33503" w:rsidRDefault="00F33503">
          <w:pPr>
            <w:pStyle w:val="Spistreci2"/>
            <w:rPr>
              <w:rFonts w:asciiTheme="minorHAnsi" w:eastAsiaTheme="minorEastAsia" w:hAnsiTheme="minorHAnsi" w:cstheme="minorBidi"/>
              <w:b w:val="0"/>
              <w:noProof/>
              <w:kern w:val="2"/>
              <w:sz w:val="24"/>
              <w:szCs w:val="24"/>
              <w14:ligatures w14:val="standardContextual"/>
            </w:rPr>
          </w:pPr>
          <w:hyperlink w:anchor="_Toc225509062" w:history="1">
            <w:r w:rsidRPr="00F0426C">
              <w:rPr>
                <w:rStyle w:val="Hipercze"/>
                <w:noProof/>
              </w:rPr>
              <w:t>1.1</w:t>
            </w:r>
            <w:r>
              <w:rPr>
                <w:rFonts w:asciiTheme="minorHAnsi" w:eastAsiaTheme="minorEastAsia" w:hAnsiTheme="minorHAnsi" w:cstheme="minorBidi"/>
                <w:b w:val="0"/>
                <w:noProof/>
                <w:kern w:val="2"/>
                <w:sz w:val="24"/>
                <w:szCs w:val="24"/>
                <w14:ligatures w14:val="standardContextual"/>
              </w:rPr>
              <w:tab/>
            </w:r>
            <w:r w:rsidRPr="00F0426C">
              <w:rPr>
                <w:rStyle w:val="Hipercze"/>
                <w:noProof/>
              </w:rPr>
              <w:t>CEL ZADANIA</w:t>
            </w:r>
            <w:r>
              <w:rPr>
                <w:noProof/>
                <w:webHidden/>
              </w:rPr>
              <w:tab/>
            </w:r>
            <w:r>
              <w:rPr>
                <w:noProof/>
                <w:webHidden/>
              </w:rPr>
              <w:fldChar w:fldCharType="begin"/>
            </w:r>
            <w:r>
              <w:rPr>
                <w:noProof/>
                <w:webHidden/>
              </w:rPr>
              <w:instrText xml:space="preserve"> PAGEREF _Toc225509062 \h </w:instrText>
            </w:r>
            <w:r>
              <w:rPr>
                <w:noProof/>
                <w:webHidden/>
              </w:rPr>
            </w:r>
            <w:r>
              <w:rPr>
                <w:noProof/>
                <w:webHidden/>
              </w:rPr>
              <w:fldChar w:fldCharType="separate"/>
            </w:r>
            <w:r w:rsidR="00FA6C5C">
              <w:rPr>
                <w:noProof/>
                <w:webHidden/>
              </w:rPr>
              <w:t>3</w:t>
            </w:r>
            <w:r>
              <w:rPr>
                <w:noProof/>
                <w:webHidden/>
              </w:rPr>
              <w:fldChar w:fldCharType="end"/>
            </w:r>
          </w:hyperlink>
        </w:p>
        <w:p w14:paraId="4852FA2D" w14:textId="678ED29F" w:rsidR="00F33503" w:rsidRDefault="00F33503">
          <w:pPr>
            <w:pStyle w:val="Spistreci2"/>
            <w:rPr>
              <w:rFonts w:asciiTheme="minorHAnsi" w:eastAsiaTheme="minorEastAsia" w:hAnsiTheme="minorHAnsi" w:cstheme="minorBidi"/>
              <w:b w:val="0"/>
              <w:noProof/>
              <w:kern w:val="2"/>
              <w:sz w:val="24"/>
              <w:szCs w:val="24"/>
              <w14:ligatures w14:val="standardContextual"/>
            </w:rPr>
          </w:pPr>
          <w:hyperlink w:anchor="_Toc225509063" w:history="1">
            <w:r w:rsidRPr="00F0426C">
              <w:rPr>
                <w:rStyle w:val="Hipercze"/>
                <w:noProof/>
              </w:rPr>
              <w:t>1.2</w:t>
            </w:r>
            <w:r>
              <w:rPr>
                <w:rFonts w:asciiTheme="minorHAnsi" w:eastAsiaTheme="minorEastAsia" w:hAnsiTheme="minorHAnsi" w:cstheme="minorBidi"/>
                <w:b w:val="0"/>
                <w:noProof/>
                <w:kern w:val="2"/>
                <w:sz w:val="24"/>
                <w:szCs w:val="24"/>
                <w14:ligatures w14:val="standardContextual"/>
              </w:rPr>
              <w:tab/>
            </w:r>
            <w:r w:rsidRPr="00F0426C">
              <w:rPr>
                <w:rStyle w:val="Hipercze"/>
                <w:noProof/>
              </w:rPr>
              <w:t>OPIS PRZEDMIOTU ZAMÓWIENIA / ZAKRES PRAC</w:t>
            </w:r>
            <w:r>
              <w:rPr>
                <w:noProof/>
                <w:webHidden/>
              </w:rPr>
              <w:tab/>
            </w:r>
            <w:r>
              <w:rPr>
                <w:noProof/>
                <w:webHidden/>
              </w:rPr>
              <w:fldChar w:fldCharType="begin"/>
            </w:r>
            <w:r>
              <w:rPr>
                <w:noProof/>
                <w:webHidden/>
              </w:rPr>
              <w:instrText xml:space="preserve"> PAGEREF _Toc225509063 \h </w:instrText>
            </w:r>
            <w:r>
              <w:rPr>
                <w:noProof/>
                <w:webHidden/>
              </w:rPr>
            </w:r>
            <w:r>
              <w:rPr>
                <w:noProof/>
                <w:webHidden/>
              </w:rPr>
              <w:fldChar w:fldCharType="separate"/>
            </w:r>
            <w:r w:rsidR="00FA6C5C">
              <w:rPr>
                <w:noProof/>
                <w:webHidden/>
              </w:rPr>
              <w:t>3</w:t>
            </w:r>
            <w:r>
              <w:rPr>
                <w:noProof/>
                <w:webHidden/>
              </w:rPr>
              <w:fldChar w:fldCharType="end"/>
            </w:r>
          </w:hyperlink>
        </w:p>
        <w:p w14:paraId="32545AC1" w14:textId="52751B86" w:rsidR="00F33503" w:rsidRDefault="00F33503">
          <w:pPr>
            <w:pStyle w:val="Spistreci2"/>
            <w:rPr>
              <w:rFonts w:asciiTheme="minorHAnsi" w:eastAsiaTheme="minorEastAsia" w:hAnsiTheme="minorHAnsi" w:cstheme="minorBidi"/>
              <w:b w:val="0"/>
              <w:noProof/>
              <w:kern w:val="2"/>
              <w:sz w:val="24"/>
              <w:szCs w:val="24"/>
              <w14:ligatures w14:val="standardContextual"/>
            </w:rPr>
          </w:pPr>
          <w:hyperlink w:anchor="_Toc225509064" w:history="1">
            <w:r w:rsidRPr="00F0426C">
              <w:rPr>
                <w:rStyle w:val="Hipercze"/>
                <w:noProof/>
              </w:rPr>
              <w:t>1.3</w:t>
            </w:r>
            <w:r>
              <w:rPr>
                <w:rFonts w:asciiTheme="minorHAnsi" w:eastAsiaTheme="minorEastAsia" w:hAnsiTheme="minorHAnsi" w:cstheme="minorBidi"/>
                <w:b w:val="0"/>
                <w:noProof/>
                <w:kern w:val="2"/>
                <w:sz w:val="24"/>
                <w:szCs w:val="24"/>
                <w14:ligatures w14:val="standardContextual"/>
              </w:rPr>
              <w:tab/>
            </w:r>
            <w:r w:rsidRPr="00F0426C">
              <w:rPr>
                <w:rStyle w:val="Hipercze"/>
                <w:noProof/>
              </w:rPr>
              <w:t>OPIS UWARUNKOWAŃ WYNIKAJĄCYCH ZE STANU ISTNIEJĄCEGO</w:t>
            </w:r>
            <w:r>
              <w:rPr>
                <w:noProof/>
                <w:webHidden/>
              </w:rPr>
              <w:tab/>
            </w:r>
            <w:r>
              <w:rPr>
                <w:noProof/>
                <w:webHidden/>
              </w:rPr>
              <w:fldChar w:fldCharType="begin"/>
            </w:r>
            <w:r>
              <w:rPr>
                <w:noProof/>
                <w:webHidden/>
              </w:rPr>
              <w:instrText xml:space="preserve"> PAGEREF _Toc225509064 \h </w:instrText>
            </w:r>
            <w:r>
              <w:rPr>
                <w:noProof/>
                <w:webHidden/>
              </w:rPr>
            </w:r>
            <w:r>
              <w:rPr>
                <w:noProof/>
                <w:webHidden/>
              </w:rPr>
              <w:fldChar w:fldCharType="separate"/>
            </w:r>
            <w:r w:rsidR="00FA6C5C">
              <w:rPr>
                <w:noProof/>
                <w:webHidden/>
              </w:rPr>
              <w:t>3</w:t>
            </w:r>
            <w:r>
              <w:rPr>
                <w:noProof/>
                <w:webHidden/>
              </w:rPr>
              <w:fldChar w:fldCharType="end"/>
            </w:r>
          </w:hyperlink>
        </w:p>
        <w:p w14:paraId="692A5FC0" w14:textId="21F94C79" w:rsidR="00F33503" w:rsidRDefault="00F33503">
          <w:pPr>
            <w:pStyle w:val="Spistreci2"/>
            <w:rPr>
              <w:rFonts w:asciiTheme="minorHAnsi" w:eastAsiaTheme="minorEastAsia" w:hAnsiTheme="minorHAnsi" w:cstheme="minorBidi"/>
              <w:b w:val="0"/>
              <w:noProof/>
              <w:kern w:val="2"/>
              <w:sz w:val="24"/>
              <w:szCs w:val="24"/>
              <w14:ligatures w14:val="standardContextual"/>
            </w:rPr>
          </w:pPr>
          <w:hyperlink w:anchor="_Toc225509065" w:history="1">
            <w:r w:rsidRPr="00F0426C">
              <w:rPr>
                <w:rStyle w:val="Hipercze"/>
                <w:noProof/>
              </w:rPr>
              <w:t>1.4</w:t>
            </w:r>
            <w:r>
              <w:rPr>
                <w:rFonts w:asciiTheme="minorHAnsi" w:eastAsiaTheme="minorEastAsia" w:hAnsiTheme="minorHAnsi" w:cstheme="minorBidi"/>
                <w:b w:val="0"/>
                <w:noProof/>
                <w:kern w:val="2"/>
                <w:sz w:val="24"/>
                <w:szCs w:val="24"/>
                <w14:ligatures w14:val="standardContextual"/>
              </w:rPr>
              <w:tab/>
            </w:r>
            <w:r w:rsidRPr="00F0426C">
              <w:rPr>
                <w:rStyle w:val="Hipercze"/>
                <w:noProof/>
              </w:rPr>
              <w:t>LOKALIZACJA PRZEDMIOTU ZAMÓWIENIA</w:t>
            </w:r>
            <w:r>
              <w:rPr>
                <w:noProof/>
                <w:webHidden/>
              </w:rPr>
              <w:tab/>
            </w:r>
            <w:r>
              <w:rPr>
                <w:noProof/>
                <w:webHidden/>
              </w:rPr>
              <w:fldChar w:fldCharType="begin"/>
            </w:r>
            <w:r>
              <w:rPr>
                <w:noProof/>
                <w:webHidden/>
              </w:rPr>
              <w:instrText xml:space="preserve"> PAGEREF _Toc225509065 \h </w:instrText>
            </w:r>
            <w:r>
              <w:rPr>
                <w:noProof/>
                <w:webHidden/>
              </w:rPr>
            </w:r>
            <w:r>
              <w:rPr>
                <w:noProof/>
                <w:webHidden/>
              </w:rPr>
              <w:fldChar w:fldCharType="separate"/>
            </w:r>
            <w:r w:rsidR="00FA6C5C">
              <w:rPr>
                <w:noProof/>
                <w:webHidden/>
              </w:rPr>
              <w:t>4</w:t>
            </w:r>
            <w:r>
              <w:rPr>
                <w:noProof/>
                <w:webHidden/>
              </w:rPr>
              <w:fldChar w:fldCharType="end"/>
            </w:r>
          </w:hyperlink>
        </w:p>
        <w:p w14:paraId="19A82716" w14:textId="53239DE7" w:rsidR="00F33503" w:rsidRDefault="00F33503">
          <w:pPr>
            <w:pStyle w:val="Spistreci2"/>
            <w:rPr>
              <w:rFonts w:asciiTheme="minorHAnsi" w:eastAsiaTheme="minorEastAsia" w:hAnsiTheme="minorHAnsi" w:cstheme="minorBidi"/>
              <w:b w:val="0"/>
              <w:noProof/>
              <w:kern w:val="2"/>
              <w:sz w:val="24"/>
              <w:szCs w:val="24"/>
              <w14:ligatures w14:val="standardContextual"/>
            </w:rPr>
          </w:pPr>
          <w:hyperlink w:anchor="_Toc225509066" w:history="1">
            <w:r w:rsidRPr="00F0426C">
              <w:rPr>
                <w:rStyle w:val="Hipercze"/>
                <w:noProof/>
              </w:rPr>
              <w:t>1.5</w:t>
            </w:r>
            <w:r>
              <w:rPr>
                <w:rFonts w:asciiTheme="minorHAnsi" w:eastAsiaTheme="minorEastAsia" w:hAnsiTheme="minorHAnsi" w:cstheme="minorBidi"/>
                <w:b w:val="0"/>
                <w:noProof/>
                <w:kern w:val="2"/>
                <w:sz w:val="24"/>
                <w:szCs w:val="24"/>
                <w14:ligatures w14:val="standardContextual"/>
              </w:rPr>
              <w:tab/>
            </w:r>
            <w:r w:rsidRPr="00F0426C">
              <w:rPr>
                <w:rStyle w:val="Hipercze"/>
                <w:noProof/>
              </w:rPr>
              <w:t>G</w:t>
            </w:r>
            <w:r w:rsidRPr="00F0426C">
              <w:rPr>
                <w:rStyle w:val="Hipercze"/>
                <w:bCs/>
                <w:iCs/>
                <w:noProof/>
              </w:rPr>
              <w:t xml:space="preserve">RANICE </w:t>
            </w:r>
            <w:r w:rsidRPr="00F0426C">
              <w:rPr>
                <w:rStyle w:val="Hipercze"/>
                <w:noProof/>
              </w:rPr>
              <w:t>ZAMÓWIENIA</w:t>
            </w:r>
            <w:r>
              <w:rPr>
                <w:noProof/>
                <w:webHidden/>
              </w:rPr>
              <w:tab/>
            </w:r>
            <w:r>
              <w:rPr>
                <w:noProof/>
                <w:webHidden/>
              </w:rPr>
              <w:fldChar w:fldCharType="begin"/>
            </w:r>
            <w:r>
              <w:rPr>
                <w:noProof/>
                <w:webHidden/>
              </w:rPr>
              <w:instrText xml:space="preserve"> PAGEREF _Toc225509066 \h </w:instrText>
            </w:r>
            <w:r>
              <w:rPr>
                <w:noProof/>
                <w:webHidden/>
              </w:rPr>
            </w:r>
            <w:r>
              <w:rPr>
                <w:noProof/>
                <w:webHidden/>
              </w:rPr>
              <w:fldChar w:fldCharType="separate"/>
            </w:r>
            <w:r w:rsidR="00FA6C5C">
              <w:rPr>
                <w:noProof/>
                <w:webHidden/>
              </w:rPr>
              <w:t>4</w:t>
            </w:r>
            <w:r>
              <w:rPr>
                <w:noProof/>
                <w:webHidden/>
              </w:rPr>
              <w:fldChar w:fldCharType="end"/>
            </w:r>
          </w:hyperlink>
        </w:p>
        <w:p w14:paraId="62F044C4" w14:textId="4E2012A7" w:rsidR="00F33503" w:rsidRDefault="00F33503">
          <w:pPr>
            <w:pStyle w:val="Spistreci1"/>
            <w:rPr>
              <w:rFonts w:asciiTheme="minorHAnsi" w:eastAsiaTheme="minorEastAsia" w:hAnsiTheme="minorHAnsi" w:cstheme="minorBidi"/>
              <w:b w:val="0"/>
              <w:smallCaps w:val="0"/>
              <w:noProof/>
              <w:kern w:val="2"/>
              <w:sz w:val="24"/>
              <w:szCs w:val="24"/>
              <w14:ligatures w14:val="standardContextual"/>
            </w:rPr>
          </w:pPr>
          <w:hyperlink w:anchor="_Toc225509067" w:history="1">
            <w:r w:rsidRPr="00F0426C">
              <w:rPr>
                <w:rStyle w:val="Hipercze"/>
                <w:noProof/>
              </w:rPr>
              <w:t>II.</w:t>
            </w:r>
            <w:r>
              <w:rPr>
                <w:rFonts w:asciiTheme="minorHAnsi" w:eastAsiaTheme="minorEastAsia" w:hAnsiTheme="minorHAnsi" w:cstheme="minorBidi"/>
                <w:b w:val="0"/>
                <w:smallCaps w:val="0"/>
                <w:noProof/>
                <w:kern w:val="2"/>
                <w:sz w:val="24"/>
                <w:szCs w:val="24"/>
                <w14:ligatures w14:val="standardContextual"/>
              </w:rPr>
              <w:tab/>
            </w:r>
            <w:r w:rsidRPr="00F0426C">
              <w:rPr>
                <w:rStyle w:val="Hipercze"/>
                <w:noProof/>
              </w:rPr>
              <w:t>WYMAGANIA SZCZEGÓŁOWE DOTYCZĄCE REALIZACJI PRAC</w:t>
            </w:r>
            <w:r>
              <w:rPr>
                <w:noProof/>
                <w:webHidden/>
              </w:rPr>
              <w:tab/>
            </w:r>
            <w:r>
              <w:rPr>
                <w:noProof/>
                <w:webHidden/>
              </w:rPr>
              <w:fldChar w:fldCharType="begin"/>
            </w:r>
            <w:r>
              <w:rPr>
                <w:noProof/>
                <w:webHidden/>
              </w:rPr>
              <w:instrText xml:space="preserve"> PAGEREF _Toc225509067 \h </w:instrText>
            </w:r>
            <w:r>
              <w:rPr>
                <w:noProof/>
                <w:webHidden/>
              </w:rPr>
            </w:r>
            <w:r>
              <w:rPr>
                <w:noProof/>
                <w:webHidden/>
              </w:rPr>
              <w:fldChar w:fldCharType="separate"/>
            </w:r>
            <w:r w:rsidR="00FA6C5C">
              <w:rPr>
                <w:noProof/>
                <w:webHidden/>
              </w:rPr>
              <w:t>5</w:t>
            </w:r>
            <w:r>
              <w:rPr>
                <w:noProof/>
                <w:webHidden/>
              </w:rPr>
              <w:fldChar w:fldCharType="end"/>
            </w:r>
          </w:hyperlink>
        </w:p>
        <w:p w14:paraId="368B01E0" w14:textId="7378C703" w:rsidR="00F33503" w:rsidRDefault="00F33503">
          <w:pPr>
            <w:pStyle w:val="Spistreci2"/>
            <w:rPr>
              <w:rFonts w:asciiTheme="minorHAnsi" w:eastAsiaTheme="minorEastAsia" w:hAnsiTheme="minorHAnsi" w:cstheme="minorBidi"/>
              <w:b w:val="0"/>
              <w:noProof/>
              <w:kern w:val="2"/>
              <w:sz w:val="24"/>
              <w:szCs w:val="24"/>
              <w14:ligatures w14:val="standardContextual"/>
            </w:rPr>
          </w:pPr>
          <w:hyperlink w:anchor="_Toc225509068" w:history="1">
            <w:r w:rsidRPr="00F0426C">
              <w:rPr>
                <w:rStyle w:val="Hipercze"/>
                <w:noProof/>
              </w:rPr>
              <w:t>2.1</w:t>
            </w:r>
            <w:r>
              <w:rPr>
                <w:rFonts w:asciiTheme="minorHAnsi" w:eastAsiaTheme="minorEastAsia" w:hAnsiTheme="minorHAnsi" w:cstheme="minorBidi"/>
                <w:b w:val="0"/>
                <w:noProof/>
                <w:kern w:val="2"/>
                <w:sz w:val="24"/>
                <w:szCs w:val="24"/>
                <w14:ligatures w14:val="standardContextual"/>
              </w:rPr>
              <w:tab/>
            </w:r>
            <w:r w:rsidRPr="00F0426C">
              <w:rPr>
                <w:rStyle w:val="Hipercze"/>
                <w:noProof/>
              </w:rPr>
              <w:t>WYKAZ CZYNNOŚCI WYKONYWANYCH PRZEZ PRACOWNIKÓW WYKONAWCY/ PODWYKONAWCY NA PODSTAWIE UMOWY O PRACĘ – WYMAGANIA ZAMAWIAJĄCEGO</w:t>
            </w:r>
            <w:r>
              <w:rPr>
                <w:noProof/>
                <w:webHidden/>
              </w:rPr>
              <w:tab/>
            </w:r>
            <w:r>
              <w:rPr>
                <w:noProof/>
                <w:webHidden/>
              </w:rPr>
              <w:fldChar w:fldCharType="begin"/>
            </w:r>
            <w:r>
              <w:rPr>
                <w:noProof/>
                <w:webHidden/>
              </w:rPr>
              <w:instrText xml:space="preserve"> PAGEREF _Toc225509068 \h </w:instrText>
            </w:r>
            <w:r>
              <w:rPr>
                <w:noProof/>
                <w:webHidden/>
              </w:rPr>
            </w:r>
            <w:r>
              <w:rPr>
                <w:noProof/>
                <w:webHidden/>
              </w:rPr>
              <w:fldChar w:fldCharType="separate"/>
            </w:r>
            <w:r w:rsidR="00FA6C5C">
              <w:rPr>
                <w:noProof/>
                <w:webHidden/>
              </w:rPr>
              <w:t>5</w:t>
            </w:r>
            <w:r>
              <w:rPr>
                <w:noProof/>
                <w:webHidden/>
              </w:rPr>
              <w:fldChar w:fldCharType="end"/>
            </w:r>
          </w:hyperlink>
        </w:p>
        <w:p w14:paraId="0DD3ACB8" w14:textId="757D562E" w:rsidR="00F33503" w:rsidRDefault="00F33503">
          <w:pPr>
            <w:pStyle w:val="Spistreci2"/>
            <w:rPr>
              <w:rFonts w:asciiTheme="minorHAnsi" w:eastAsiaTheme="minorEastAsia" w:hAnsiTheme="minorHAnsi" w:cstheme="minorBidi"/>
              <w:b w:val="0"/>
              <w:noProof/>
              <w:kern w:val="2"/>
              <w:sz w:val="24"/>
              <w:szCs w:val="24"/>
              <w14:ligatures w14:val="standardContextual"/>
            </w:rPr>
          </w:pPr>
          <w:hyperlink w:anchor="_Toc225509069" w:history="1">
            <w:r w:rsidRPr="00F0426C">
              <w:rPr>
                <w:rStyle w:val="Hipercze"/>
                <w:noProof/>
              </w:rPr>
              <w:t>2.2</w:t>
            </w:r>
            <w:r>
              <w:rPr>
                <w:rFonts w:asciiTheme="minorHAnsi" w:eastAsiaTheme="minorEastAsia" w:hAnsiTheme="minorHAnsi" w:cstheme="minorBidi"/>
                <w:b w:val="0"/>
                <w:noProof/>
                <w:kern w:val="2"/>
                <w:sz w:val="24"/>
                <w:szCs w:val="24"/>
                <w14:ligatures w14:val="standardContextual"/>
              </w:rPr>
              <w:tab/>
            </w:r>
            <w:r w:rsidRPr="00F0426C">
              <w:rPr>
                <w:rStyle w:val="Hipercze"/>
                <w:noProof/>
              </w:rPr>
              <w:t>WYMAGANIA SZCZEGÓŁOWE DLA REALIZACJI PRAC</w:t>
            </w:r>
            <w:r>
              <w:rPr>
                <w:noProof/>
                <w:webHidden/>
              </w:rPr>
              <w:tab/>
            </w:r>
            <w:r>
              <w:rPr>
                <w:noProof/>
                <w:webHidden/>
              </w:rPr>
              <w:fldChar w:fldCharType="begin"/>
            </w:r>
            <w:r>
              <w:rPr>
                <w:noProof/>
                <w:webHidden/>
              </w:rPr>
              <w:instrText xml:space="preserve"> PAGEREF _Toc225509069 \h </w:instrText>
            </w:r>
            <w:r>
              <w:rPr>
                <w:noProof/>
                <w:webHidden/>
              </w:rPr>
            </w:r>
            <w:r>
              <w:rPr>
                <w:noProof/>
                <w:webHidden/>
              </w:rPr>
              <w:fldChar w:fldCharType="separate"/>
            </w:r>
            <w:r w:rsidR="00FA6C5C">
              <w:rPr>
                <w:noProof/>
                <w:webHidden/>
              </w:rPr>
              <w:t>5</w:t>
            </w:r>
            <w:r>
              <w:rPr>
                <w:noProof/>
                <w:webHidden/>
              </w:rPr>
              <w:fldChar w:fldCharType="end"/>
            </w:r>
          </w:hyperlink>
        </w:p>
        <w:p w14:paraId="0C95C71E" w14:textId="2F78A812" w:rsidR="00F33503" w:rsidRDefault="00F33503">
          <w:pPr>
            <w:pStyle w:val="Spistreci2"/>
            <w:rPr>
              <w:rFonts w:asciiTheme="minorHAnsi" w:eastAsiaTheme="minorEastAsia" w:hAnsiTheme="minorHAnsi" w:cstheme="minorBidi"/>
              <w:b w:val="0"/>
              <w:noProof/>
              <w:kern w:val="2"/>
              <w:sz w:val="24"/>
              <w:szCs w:val="24"/>
              <w14:ligatures w14:val="standardContextual"/>
            </w:rPr>
          </w:pPr>
          <w:hyperlink w:anchor="_Toc225509070" w:history="1">
            <w:r w:rsidRPr="00F0426C">
              <w:rPr>
                <w:rStyle w:val="Hipercze"/>
                <w:noProof/>
              </w:rPr>
              <w:t>2.3</w:t>
            </w:r>
            <w:r>
              <w:rPr>
                <w:rFonts w:asciiTheme="minorHAnsi" w:eastAsiaTheme="minorEastAsia" w:hAnsiTheme="minorHAnsi" w:cstheme="minorBidi"/>
                <w:b w:val="0"/>
                <w:noProof/>
                <w:kern w:val="2"/>
                <w:sz w:val="24"/>
                <w:szCs w:val="24"/>
                <w14:ligatures w14:val="standardContextual"/>
              </w:rPr>
              <w:tab/>
            </w:r>
            <w:r w:rsidRPr="00F0426C">
              <w:rPr>
                <w:rStyle w:val="Hipercze"/>
                <w:noProof/>
              </w:rPr>
              <w:t>ORGANIZACJA PRAC REMONTOWO-MONTAŻOWYCH</w:t>
            </w:r>
            <w:r>
              <w:rPr>
                <w:noProof/>
                <w:webHidden/>
              </w:rPr>
              <w:tab/>
            </w:r>
            <w:r>
              <w:rPr>
                <w:noProof/>
                <w:webHidden/>
              </w:rPr>
              <w:fldChar w:fldCharType="begin"/>
            </w:r>
            <w:r>
              <w:rPr>
                <w:noProof/>
                <w:webHidden/>
              </w:rPr>
              <w:instrText xml:space="preserve"> PAGEREF _Toc225509070 \h </w:instrText>
            </w:r>
            <w:r>
              <w:rPr>
                <w:noProof/>
                <w:webHidden/>
              </w:rPr>
            </w:r>
            <w:r>
              <w:rPr>
                <w:noProof/>
                <w:webHidden/>
              </w:rPr>
              <w:fldChar w:fldCharType="separate"/>
            </w:r>
            <w:r w:rsidR="00FA6C5C">
              <w:rPr>
                <w:noProof/>
                <w:webHidden/>
              </w:rPr>
              <w:t>8</w:t>
            </w:r>
            <w:r>
              <w:rPr>
                <w:noProof/>
                <w:webHidden/>
              </w:rPr>
              <w:fldChar w:fldCharType="end"/>
            </w:r>
          </w:hyperlink>
        </w:p>
        <w:p w14:paraId="69048D2F" w14:textId="7A8860B3" w:rsidR="00F33503" w:rsidRDefault="00F33503">
          <w:pPr>
            <w:pStyle w:val="Spistreci2"/>
            <w:rPr>
              <w:rFonts w:asciiTheme="minorHAnsi" w:eastAsiaTheme="minorEastAsia" w:hAnsiTheme="minorHAnsi" w:cstheme="minorBidi"/>
              <w:b w:val="0"/>
              <w:noProof/>
              <w:kern w:val="2"/>
              <w:sz w:val="24"/>
              <w:szCs w:val="24"/>
              <w14:ligatures w14:val="standardContextual"/>
            </w:rPr>
          </w:pPr>
          <w:hyperlink w:anchor="_Toc225509071" w:history="1">
            <w:r w:rsidRPr="00F0426C">
              <w:rPr>
                <w:rStyle w:val="Hipercze"/>
                <w:noProof/>
              </w:rPr>
              <w:t>2.4</w:t>
            </w:r>
            <w:r>
              <w:rPr>
                <w:rFonts w:asciiTheme="minorHAnsi" w:eastAsiaTheme="minorEastAsia" w:hAnsiTheme="minorHAnsi" w:cstheme="minorBidi"/>
                <w:b w:val="0"/>
                <w:noProof/>
                <w:kern w:val="2"/>
                <w:sz w:val="24"/>
                <w:szCs w:val="24"/>
                <w14:ligatures w14:val="standardContextual"/>
              </w:rPr>
              <w:tab/>
            </w:r>
            <w:r w:rsidRPr="00F0426C">
              <w:rPr>
                <w:rStyle w:val="Hipercze"/>
                <w:noProof/>
              </w:rPr>
              <w:t>WYMAGANIA DLA PERSONELU KLUCZOWEGO DO SPEŁNIENIA PRZED ROZPOCZĘCIEM REALIZACJI PRAC</w:t>
            </w:r>
            <w:r>
              <w:rPr>
                <w:noProof/>
                <w:webHidden/>
              </w:rPr>
              <w:tab/>
            </w:r>
            <w:r>
              <w:rPr>
                <w:noProof/>
                <w:webHidden/>
              </w:rPr>
              <w:fldChar w:fldCharType="begin"/>
            </w:r>
            <w:r>
              <w:rPr>
                <w:noProof/>
                <w:webHidden/>
              </w:rPr>
              <w:instrText xml:space="preserve"> PAGEREF _Toc225509071 \h </w:instrText>
            </w:r>
            <w:r>
              <w:rPr>
                <w:noProof/>
                <w:webHidden/>
              </w:rPr>
            </w:r>
            <w:r>
              <w:rPr>
                <w:noProof/>
                <w:webHidden/>
              </w:rPr>
              <w:fldChar w:fldCharType="separate"/>
            </w:r>
            <w:r w:rsidR="00FA6C5C">
              <w:rPr>
                <w:noProof/>
                <w:webHidden/>
              </w:rPr>
              <w:t>8</w:t>
            </w:r>
            <w:r>
              <w:rPr>
                <w:noProof/>
                <w:webHidden/>
              </w:rPr>
              <w:fldChar w:fldCharType="end"/>
            </w:r>
          </w:hyperlink>
        </w:p>
        <w:p w14:paraId="6EA92242" w14:textId="01F0B558" w:rsidR="00F33503" w:rsidRDefault="00F33503">
          <w:pPr>
            <w:pStyle w:val="Spistreci2"/>
            <w:rPr>
              <w:rFonts w:asciiTheme="minorHAnsi" w:eastAsiaTheme="minorEastAsia" w:hAnsiTheme="minorHAnsi" w:cstheme="minorBidi"/>
              <w:b w:val="0"/>
              <w:noProof/>
              <w:kern w:val="2"/>
              <w:sz w:val="24"/>
              <w:szCs w:val="24"/>
              <w14:ligatures w14:val="standardContextual"/>
            </w:rPr>
          </w:pPr>
          <w:hyperlink w:anchor="_Toc225509072" w:history="1">
            <w:r w:rsidRPr="00F0426C">
              <w:rPr>
                <w:rStyle w:val="Hipercze"/>
                <w:noProof/>
              </w:rPr>
              <w:t>2.5</w:t>
            </w:r>
            <w:r>
              <w:rPr>
                <w:rFonts w:asciiTheme="minorHAnsi" w:eastAsiaTheme="minorEastAsia" w:hAnsiTheme="minorHAnsi" w:cstheme="minorBidi"/>
                <w:b w:val="0"/>
                <w:noProof/>
                <w:kern w:val="2"/>
                <w:sz w:val="24"/>
                <w:szCs w:val="24"/>
                <w14:ligatures w14:val="standardContextual"/>
              </w:rPr>
              <w:tab/>
            </w:r>
            <w:r w:rsidRPr="00F0426C">
              <w:rPr>
                <w:rStyle w:val="Hipercze"/>
                <w:noProof/>
              </w:rPr>
              <w:t>RUCH PRÓBNY</w:t>
            </w:r>
            <w:r>
              <w:rPr>
                <w:noProof/>
                <w:webHidden/>
              </w:rPr>
              <w:tab/>
            </w:r>
            <w:r>
              <w:rPr>
                <w:noProof/>
                <w:webHidden/>
              </w:rPr>
              <w:fldChar w:fldCharType="begin"/>
            </w:r>
            <w:r>
              <w:rPr>
                <w:noProof/>
                <w:webHidden/>
              </w:rPr>
              <w:instrText xml:space="preserve"> PAGEREF _Toc225509072 \h </w:instrText>
            </w:r>
            <w:r>
              <w:rPr>
                <w:noProof/>
                <w:webHidden/>
              </w:rPr>
            </w:r>
            <w:r>
              <w:rPr>
                <w:noProof/>
                <w:webHidden/>
              </w:rPr>
              <w:fldChar w:fldCharType="separate"/>
            </w:r>
            <w:r w:rsidR="00FA6C5C">
              <w:rPr>
                <w:noProof/>
                <w:webHidden/>
              </w:rPr>
              <w:t>9</w:t>
            </w:r>
            <w:r>
              <w:rPr>
                <w:noProof/>
                <w:webHidden/>
              </w:rPr>
              <w:fldChar w:fldCharType="end"/>
            </w:r>
          </w:hyperlink>
        </w:p>
        <w:p w14:paraId="6994242D" w14:textId="0343FE94" w:rsidR="00F33503" w:rsidRDefault="00F33503">
          <w:pPr>
            <w:pStyle w:val="Spistreci2"/>
            <w:rPr>
              <w:rFonts w:asciiTheme="minorHAnsi" w:eastAsiaTheme="minorEastAsia" w:hAnsiTheme="minorHAnsi" w:cstheme="minorBidi"/>
              <w:b w:val="0"/>
              <w:noProof/>
              <w:kern w:val="2"/>
              <w:sz w:val="24"/>
              <w:szCs w:val="24"/>
              <w14:ligatures w14:val="standardContextual"/>
            </w:rPr>
          </w:pPr>
          <w:hyperlink w:anchor="_Toc225509073" w:history="1">
            <w:r w:rsidRPr="00F0426C">
              <w:rPr>
                <w:rStyle w:val="Hipercze"/>
                <w:noProof/>
              </w:rPr>
              <w:t>2.6</w:t>
            </w:r>
            <w:r>
              <w:rPr>
                <w:rFonts w:asciiTheme="minorHAnsi" w:eastAsiaTheme="minorEastAsia" w:hAnsiTheme="minorHAnsi" w:cstheme="minorBidi"/>
                <w:b w:val="0"/>
                <w:noProof/>
                <w:kern w:val="2"/>
                <w:sz w:val="24"/>
                <w:szCs w:val="24"/>
                <w14:ligatures w14:val="standardContextual"/>
              </w:rPr>
              <w:tab/>
            </w:r>
            <w:r w:rsidRPr="00F0426C">
              <w:rPr>
                <w:rStyle w:val="Hipercze"/>
                <w:noProof/>
              </w:rPr>
              <w:t>PRÓBY KOŃCOWE – POMIARY ODBIOROWE</w:t>
            </w:r>
            <w:r>
              <w:rPr>
                <w:noProof/>
                <w:webHidden/>
              </w:rPr>
              <w:tab/>
            </w:r>
            <w:r>
              <w:rPr>
                <w:noProof/>
                <w:webHidden/>
              </w:rPr>
              <w:fldChar w:fldCharType="begin"/>
            </w:r>
            <w:r>
              <w:rPr>
                <w:noProof/>
                <w:webHidden/>
              </w:rPr>
              <w:instrText xml:space="preserve"> PAGEREF _Toc225509073 \h </w:instrText>
            </w:r>
            <w:r>
              <w:rPr>
                <w:noProof/>
                <w:webHidden/>
              </w:rPr>
            </w:r>
            <w:r>
              <w:rPr>
                <w:noProof/>
                <w:webHidden/>
              </w:rPr>
              <w:fldChar w:fldCharType="separate"/>
            </w:r>
            <w:r w:rsidR="00FA6C5C">
              <w:rPr>
                <w:noProof/>
                <w:webHidden/>
              </w:rPr>
              <w:t>9</w:t>
            </w:r>
            <w:r>
              <w:rPr>
                <w:noProof/>
                <w:webHidden/>
              </w:rPr>
              <w:fldChar w:fldCharType="end"/>
            </w:r>
          </w:hyperlink>
        </w:p>
        <w:p w14:paraId="733CC942" w14:textId="58D1BEC3" w:rsidR="00F33503" w:rsidRDefault="00F33503">
          <w:pPr>
            <w:pStyle w:val="Spistreci2"/>
            <w:rPr>
              <w:rFonts w:asciiTheme="minorHAnsi" w:eastAsiaTheme="minorEastAsia" w:hAnsiTheme="minorHAnsi" w:cstheme="minorBidi"/>
              <w:b w:val="0"/>
              <w:noProof/>
              <w:kern w:val="2"/>
              <w:sz w:val="24"/>
              <w:szCs w:val="24"/>
              <w14:ligatures w14:val="standardContextual"/>
            </w:rPr>
          </w:pPr>
          <w:hyperlink w:anchor="_Toc225509074" w:history="1">
            <w:r w:rsidRPr="00F0426C">
              <w:rPr>
                <w:rStyle w:val="Hipercze"/>
                <w:noProof/>
              </w:rPr>
              <w:t>2.7</w:t>
            </w:r>
            <w:r>
              <w:rPr>
                <w:rFonts w:asciiTheme="minorHAnsi" w:eastAsiaTheme="minorEastAsia" w:hAnsiTheme="minorHAnsi" w:cstheme="minorBidi"/>
                <w:b w:val="0"/>
                <w:noProof/>
                <w:kern w:val="2"/>
                <w:sz w:val="24"/>
                <w:szCs w:val="24"/>
                <w14:ligatures w14:val="standardContextual"/>
              </w:rPr>
              <w:tab/>
            </w:r>
            <w:r w:rsidRPr="00F0426C">
              <w:rPr>
                <w:rStyle w:val="Hipercze"/>
                <w:noProof/>
              </w:rPr>
              <w:t>ODBIORY PRAC</w:t>
            </w:r>
            <w:r>
              <w:rPr>
                <w:noProof/>
                <w:webHidden/>
              </w:rPr>
              <w:tab/>
            </w:r>
            <w:r>
              <w:rPr>
                <w:noProof/>
                <w:webHidden/>
              </w:rPr>
              <w:fldChar w:fldCharType="begin"/>
            </w:r>
            <w:r>
              <w:rPr>
                <w:noProof/>
                <w:webHidden/>
              </w:rPr>
              <w:instrText xml:space="preserve"> PAGEREF _Toc225509074 \h </w:instrText>
            </w:r>
            <w:r>
              <w:rPr>
                <w:noProof/>
                <w:webHidden/>
              </w:rPr>
            </w:r>
            <w:r>
              <w:rPr>
                <w:noProof/>
                <w:webHidden/>
              </w:rPr>
              <w:fldChar w:fldCharType="separate"/>
            </w:r>
            <w:r w:rsidR="00FA6C5C">
              <w:rPr>
                <w:noProof/>
                <w:webHidden/>
              </w:rPr>
              <w:t>9</w:t>
            </w:r>
            <w:r>
              <w:rPr>
                <w:noProof/>
                <w:webHidden/>
              </w:rPr>
              <w:fldChar w:fldCharType="end"/>
            </w:r>
          </w:hyperlink>
        </w:p>
        <w:p w14:paraId="7E01CCED" w14:textId="4A5C5FE2" w:rsidR="00F33503" w:rsidRDefault="00F33503">
          <w:pPr>
            <w:pStyle w:val="Spistreci2"/>
            <w:rPr>
              <w:rFonts w:asciiTheme="minorHAnsi" w:eastAsiaTheme="minorEastAsia" w:hAnsiTheme="minorHAnsi" w:cstheme="minorBidi"/>
              <w:b w:val="0"/>
              <w:noProof/>
              <w:kern w:val="2"/>
              <w:sz w:val="24"/>
              <w:szCs w:val="24"/>
              <w14:ligatures w14:val="standardContextual"/>
            </w:rPr>
          </w:pPr>
          <w:hyperlink w:anchor="_Toc225509075" w:history="1">
            <w:r w:rsidRPr="00F0426C">
              <w:rPr>
                <w:rStyle w:val="Hipercze"/>
                <w:noProof/>
              </w:rPr>
              <w:t>2.8</w:t>
            </w:r>
            <w:r>
              <w:rPr>
                <w:rFonts w:asciiTheme="minorHAnsi" w:eastAsiaTheme="minorEastAsia" w:hAnsiTheme="minorHAnsi" w:cstheme="minorBidi"/>
                <w:b w:val="0"/>
                <w:noProof/>
                <w:kern w:val="2"/>
                <w:sz w:val="24"/>
                <w:szCs w:val="24"/>
                <w14:ligatures w14:val="standardContextual"/>
              </w:rPr>
              <w:tab/>
            </w:r>
            <w:r w:rsidRPr="00F0426C">
              <w:rPr>
                <w:rStyle w:val="Hipercze"/>
                <w:noProof/>
              </w:rPr>
              <w:t>DOKUMENTACJA POWYKONAWCZA I KOŃCOWE DOKUMENTY Z REALIZACJI PRAC</w:t>
            </w:r>
            <w:r>
              <w:rPr>
                <w:noProof/>
                <w:webHidden/>
              </w:rPr>
              <w:tab/>
            </w:r>
            <w:r>
              <w:rPr>
                <w:noProof/>
                <w:webHidden/>
              </w:rPr>
              <w:fldChar w:fldCharType="begin"/>
            </w:r>
            <w:r>
              <w:rPr>
                <w:noProof/>
                <w:webHidden/>
              </w:rPr>
              <w:instrText xml:space="preserve"> PAGEREF _Toc225509075 \h </w:instrText>
            </w:r>
            <w:r>
              <w:rPr>
                <w:noProof/>
                <w:webHidden/>
              </w:rPr>
            </w:r>
            <w:r>
              <w:rPr>
                <w:noProof/>
                <w:webHidden/>
              </w:rPr>
              <w:fldChar w:fldCharType="separate"/>
            </w:r>
            <w:r w:rsidR="00FA6C5C">
              <w:rPr>
                <w:noProof/>
                <w:webHidden/>
              </w:rPr>
              <w:t>9</w:t>
            </w:r>
            <w:r>
              <w:rPr>
                <w:noProof/>
                <w:webHidden/>
              </w:rPr>
              <w:fldChar w:fldCharType="end"/>
            </w:r>
          </w:hyperlink>
        </w:p>
        <w:p w14:paraId="261FAC4A" w14:textId="31FED2B1" w:rsidR="00F33503" w:rsidRDefault="00F33503">
          <w:pPr>
            <w:pStyle w:val="Spistreci2"/>
            <w:rPr>
              <w:rFonts w:asciiTheme="minorHAnsi" w:eastAsiaTheme="minorEastAsia" w:hAnsiTheme="minorHAnsi" w:cstheme="minorBidi"/>
              <w:b w:val="0"/>
              <w:noProof/>
              <w:kern w:val="2"/>
              <w:sz w:val="24"/>
              <w:szCs w:val="24"/>
              <w14:ligatures w14:val="standardContextual"/>
            </w:rPr>
          </w:pPr>
          <w:hyperlink w:anchor="_Toc225509076" w:history="1">
            <w:r w:rsidRPr="00F0426C">
              <w:rPr>
                <w:rStyle w:val="Hipercze"/>
                <w:noProof/>
              </w:rPr>
              <w:t>2.9</w:t>
            </w:r>
            <w:r>
              <w:rPr>
                <w:rFonts w:asciiTheme="minorHAnsi" w:eastAsiaTheme="minorEastAsia" w:hAnsiTheme="minorHAnsi" w:cstheme="minorBidi"/>
                <w:b w:val="0"/>
                <w:noProof/>
                <w:kern w:val="2"/>
                <w:sz w:val="24"/>
                <w:szCs w:val="24"/>
                <w14:ligatures w14:val="standardContextual"/>
              </w:rPr>
              <w:tab/>
            </w:r>
            <w:r w:rsidRPr="00F0426C">
              <w:rPr>
                <w:rStyle w:val="Hipercze"/>
                <w:noProof/>
              </w:rPr>
              <w:t>ZARZĄDZANIE ZADANIEM</w:t>
            </w:r>
            <w:r>
              <w:rPr>
                <w:noProof/>
                <w:webHidden/>
              </w:rPr>
              <w:tab/>
            </w:r>
            <w:r>
              <w:rPr>
                <w:noProof/>
                <w:webHidden/>
              </w:rPr>
              <w:fldChar w:fldCharType="begin"/>
            </w:r>
            <w:r>
              <w:rPr>
                <w:noProof/>
                <w:webHidden/>
              </w:rPr>
              <w:instrText xml:space="preserve"> PAGEREF _Toc225509076 \h </w:instrText>
            </w:r>
            <w:r>
              <w:rPr>
                <w:noProof/>
                <w:webHidden/>
              </w:rPr>
            </w:r>
            <w:r>
              <w:rPr>
                <w:noProof/>
                <w:webHidden/>
              </w:rPr>
              <w:fldChar w:fldCharType="separate"/>
            </w:r>
            <w:r w:rsidR="00FA6C5C">
              <w:rPr>
                <w:noProof/>
                <w:webHidden/>
              </w:rPr>
              <w:t>9</w:t>
            </w:r>
            <w:r>
              <w:rPr>
                <w:noProof/>
                <w:webHidden/>
              </w:rPr>
              <w:fldChar w:fldCharType="end"/>
            </w:r>
          </w:hyperlink>
        </w:p>
        <w:p w14:paraId="28216707" w14:textId="30F20F7C" w:rsidR="00F33503" w:rsidRDefault="00F33503">
          <w:pPr>
            <w:pStyle w:val="Spistreci1"/>
            <w:rPr>
              <w:rFonts w:asciiTheme="minorHAnsi" w:eastAsiaTheme="minorEastAsia" w:hAnsiTheme="minorHAnsi" w:cstheme="minorBidi"/>
              <w:b w:val="0"/>
              <w:smallCaps w:val="0"/>
              <w:noProof/>
              <w:kern w:val="2"/>
              <w:sz w:val="24"/>
              <w:szCs w:val="24"/>
              <w14:ligatures w14:val="standardContextual"/>
            </w:rPr>
          </w:pPr>
          <w:hyperlink w:anchor="_Toc225509077" w:history="1">
            <w:r w:rsidRPr="00F0426C">
              <w:rPr>
                <w:rStyle w:val="Hipercze"/>
                <w:noProof/>
              </w:rPr>
              <w:t>III.</w:t>
            </w:r>
            <w:r>
              <w:rPr>
                <w:rFonts w:asciiTheme="minorHAnsi" w:eastAsiaTheme="minorEastAsia" w:hAnsiTheme="minorHAnsi" w:cstheme="minorBidi"/>
                <w:b w:val="0"/>
                <w:smallCaps w:val="0"/>
                <w:noProof/>
                <w:kern w:val="2"/>
                <w:sz w:val="24"/>
                <w:szCs w:val="24"/>
                <w14:ligatures w14:val="standardContextual"/>
              </w:rPr>
              <w:tab/>
            </w:r>
            <w:r w:rsidRPr="00F0426C">
              <w:rPr>
                <w:rStyle w:val="Hipercze"/>
                <w:noProof/>
              </w:rPr>
              <w:t>WYMAGANIA SZCZEGÓŁOWE DOTYCZĄCE PROJEKTOWANIA- Nie dotyczy</w:t>
            </w:r>
            <w:r>
              <w:rPr>
                <w:noProof/>
                <w:webHidden/>
              </w:rPr>
              <w:tab/>
            </w:r>
            <w:r>
              <w:rPr>
                <w:noProof/>
                <w:webHidden/>
              </w:rPr>
              <w:fldChar w:fldCharType="begin"/>
            </w:r>
            <w:r>
              <w:rPr>
                <w:noProof/>
                <w:webHidden/>
              </w:rPr>
              <w:instrText xml:space="preserve"> PAGEREF _Toc225509077 \h </w:instrText>
            </w:r>
            <w:r>
              <w:rPr>
                <w:noProof/>
                <w:webHidden/>
              </w:rPr>
            </w:r>
            <w:r>
              <w:rPr>
                <w:noProof/>
                <w:webHidden/>
              </w:rPr>
              <w:fldChar w:fldCharType="separate"/>
            </w:r>
            <w:r w:rsidR="00FA6C5C">
              <w:rPr>
                <w:noProof/>
                <w:webHidden/>
              </w:rPr>
              <w:t>10</w:t>
            </w:r>
            <w:r>
              <w:rPr>
                <w:noProof/>
                <w:webHidden/>
              </w:rPr>
              <w:fldChar w:fldCharType="end"/>
            </w:r>
          </w:hyperlink>
        </w:p>
        <w:p w14:paraId="247A50B6" w14:textId="73F9921F" w:rsidR="00F33503" w:rsidRDefault="00F33503">
          <w:pPr>
            <w:pStyle w:val="Spistreci1"/>
            <w:rPr>
              <w:rFonts w:asciiTheme="minorHAnsi" w:eastAsiaTheme="minorEastAsia" w:hAnsiTheme="minorHAnsi" w:cstheme="minorBidi"/>
              <w:b w:val="0"/>
              <w:smallCaps w:val="0"/>
              <w:noProof/>
              <w:kern w:val="2"/>
              <w:sz w:val="24"/>
              <w:szCs w:val="24"/>
              <w14:ligatures w14:val="standardContextual"/>
            </w:rPr>
          </w:pPr>
          <w:hyperlink w:anchor="_Toc225509078" w:history="1">
            <w:r w:rsidRPr="00F0426C">
              <w:rPr>
                <w:rStyle w:val="Hipercze"/>
                <w:noProof/>
              </w:rPr>
              <w:t>IV.</w:t>
            </w:r>
            <w:r>
              <w:rPr>
                <w:rFonts w:asciiTheme="minorHAnsi" w:eastAsiaTheme="minorEastAsia" w:hAnsiTheme="minorHAnsi" w:cstheme="minorBidi"/>
                <w:b w:val="0"/>
                <w:smallCaps w:val="0"/>
                <w:noProof/>
                <w:kern w:val="2"/>
                <w:sz w:val="24"/>
                <w:szCs w:val="24"/>
                <w14:ligatures w14:val="standardContextual"/>
              </w:rPr>
              <w:tab/>
            </w:r>
            <w:r w:rsidRPr="00F0426C">
              <w:rPr>
                <w:rStyle w:val="Hipercze"/>
                <w:noProof/>
              </w:rPr>
              <w:t>WYMAGANIA OGÓLNE DOTYCZĄCE REALIZACJI PRAC</w:t>
            </w:r>
            <w:r>
              <w:rPr>
                <w:noProof/>
                <w:webHidden/>
              </w:rPr>
              <w:tab/>
            </w:r>
            <w:r>
              <w:rPr>
                <w:noProof/>
                <w:webHidden/>
              </w:rPr>
              <w:fldChar w:fldCharType="begin"/>
            </w:r>
            <w:r>
              <w:rPr>
                <w:noProof/>
                <w:webHidden/>
              </w:rPr>
              <w:instrText xml:space="preserve"> PAGEREF _Toc225509078 \h </w:instrText>
            </w:r>
            <w:r>
              <w:rPr>
                <w:noProof/>
                <w:webHidden/>
              </w:rPr>
            </w:r>
            <w:r>
              <w:rPr>
                <w:noProof/>
                <w:webHidden/>
              </w:rPr>
              <w:fldChar w:fldCharType="separate"/>
            </w:r>
            <w:r w:rsidR="00FA6C5C">
              <w:rPr>
                <w:noProof/>
                <w:webHidden/>
              </w:rPr>
              <w:t>10</w:t>
            </w:r>
            <w:r>
              <w:rPr>
                <w:noProof/>
                <w:webHidden/>
              </w:rPr>
              <w:fldChar w:fldCharType="end"/>
            </w:r>
          </w:hyperlink>
        </w:p>
        <w:p w14:paraId="03770F71" w14:textId="2CC565B3" w:rsidR="00F33503" w:rsidRDefault="00F33503">
          <w:pPr>
            <w:pStyle w:val="Spistreci2"/>
            <w:rPr>
              <w:rFonts w:asciiTheme="minorHAnsi" w:eastAsiaTheme="minorEastAsia" w:hAnsiTheme="minorHAnsi" w:cstheme="minorBidi"/>
              <w:b w:val="0"/>
              <w:noProof/>
              <w:kern w:val="2"/>
              <w:sz w:val="24"/>
              <w:szCs w:val="24"/>
              <w14:ligatures w14:val="standardContextual"/>
            </w:rPr>
          </w:pPr>
          <w:hyperlink w:anchor="_Toc225509079" w:history="1">
            <w:r w:rsidRPr="00F0426C">
              <w:rPr>
                <w:rStyle w:val="Hipercze"/>
                <w:noProof/>
              </w:rPr>
              <w:t>4.1</w:t>
            </w:r>
            <w:r>
              <w:rPr>
                <w:rFonts w:asciiTheme="minorHAnsi" w:eastAsiaTheme="minorEastAsia" w:hAnsiTheme="minorHAnsi" w:cstheme="minorBidi"/>
                <w:b w:val="0"/>
                <w:noProof/>
                <w:kern w:val="2"/>
                <w:sz w:val="24"/>
                <w:szCs w:val="24"/>
                <w14:ligatures w14:val="standardContextual"/>
              </w:rPr>
              <w:tab/>
            </w:r>
            <w:r w:rsidRPr="00F0426C">
              <w:rPr>
                <w:rStyle w:val="Hipercze"/>
                <w:noProof/>
              </w:rPr>
              <w:t>WYMAGANIA OGÓLNE</w:t>
            </w:r>
            <w:r>
              <w:rPr>
                <w:noProof/>
                <w:webHidden/>
              </w:rPr>
              <w:tab/>
            </w:r>
            <w:r>
              <w:rPr>
                <w:noProof/>
                <w:webHidden/>
              </w:rPr>
              <w:fldChar w:fldCharType="begin"/>
            </w:r>
            <w:r>
              <w:rPr>
                <w:noProof/>
                <w:webHidden/>
              </w:rPr>
              <w:instrText xml:space="preserve"> PAGEREF _Toc225509079 \h </w:instrText>
            </w:r>
            <w:r>
              <w:rPr>
                <w:noProof/>
                <w:webHidden/>
              </w:rPr>
            </w:r>
            <w:r>
              <w:rPr>
                <w:noProof/>
                <w:webHidden/>
              </w:rPr>
              <w:fldChar w:fldCharType="separate"/>
            </w:r>
            <w:r w:rsidR="00FA6C5C">
              <w:rPr>
                <w:noProof/>
                <w:webHidden/>
              </w:rPr>
              <w:t>10</w:t>
            </w:r>
            <w:r>
              <w:rPr>
                <w:noProof/>
                <w:webHidden/>
              </w:rPr>
              <w:fldChar w:fldCharType="end"/>
            </w:r>
          </w:hyperlink>
        </w:p>
        <w:p w14:paraId="099813CF" w14:textId="4C5FB0B2" w:rsidR="00F33503" w:rsidRDefault="00F33503">
          <w:pPr>
            <w:pStyle w:val="Spistreci2"/>
            <w:rPr>
              <w:rFonts w:asciiTheme="minorHAnsi" w:eastAsiaTheme="minorEastAsia" w:hAnsiTheme="minorHAnsi" w:cstheme="minorBidi"/>
              <w:b w:val="0"/>
              <w:noProof/>
              <w:kern w:val="2"/>
              <w:sz w:val="24"/>
              <w:szCs w:val="24"/>
              <w14:ligatures w14:val="standardContextual"/>
            </w:rPr>
          </w:pPr>
          <w:hyperlink w:anchor="_Toc225509080" w:history="1">
            <w:r w:rsidRPr="00F0426C">
              <w:rPr>
                <w:rStyle w:val="Hipercze"/>
                <w:bCs/>
                <w:iCs/>
                <w:noProof/>
              </w:rPr>
              <w:t>4.2</w:t>
            </w:r>
            <w:r>
              <w:rPr>
                <w:rFonts w:asciiTheme="minorHAnsi" w:eastAsiaTheme="minorEastAsia" w:hAnsiTheme="minorHAnsi" w:cstheme="minorBidi"/>
                <w:b w:val="0"/>
                <w:noProof/>
                <w:kern w:val="2"/>
                <w:sz w:val="24"/>
                <w:szCs w:val="24"/>
                <w14:ligatures w14:val="standardContextual"/>
              </w:rPr>
              <w:tab/>
            </w:r>
            <w:r w:rsidRPr="00F0426C">
              <w:rPr>
                <w:rStyle w:val="Hipercze"/>
                <w:noProof/>
              </w:rPr>
              <w:t>OBOWIĄZKI WYKONAWCY W ZAKRESIE REALIZACJI PRAC</w:t>
            </w:r>
            <w:r>
              <w:rPr>
                <w:noProof/>
                <w:webHidden/>
              </w:rPr>
              <w:tab/>
            </w:r>
            <w:r>
              <w:rPr>
                <w:noProof/>
                <w:webHidden/>
              </w:rPr>
              <w:fldChar w:fldCharType="begin"/>
            </w:r>
            <w:r>
              <w:rPr>
                <w:noProof/>
                <w:webHidden/>
              </w:rPr>
              <w:instrText xml:space="preserve"> PAGEREF _Toc225509080 \h </w:instrText>
            </w:r>
            <w:r>
              <w:rPr>
                <w:noProof/>
                <w:webHidden/>
              </w:rPr>
            </w:r>
            <w:r>
              <w:rPr>
                <w:noProof/>
                <w:webHidden/>
              </w:rPr>
              <w:fldChar w:fldCharType="separate"/>
            </w:r>
            <w:r w:rsidR="00FA6C5C">
              <w:rPr>
                <w:noProof/>
                <w:webHidden/>
              </w:rPr>
              <w:t>10</w:t>
            </w:r>
            <w:r>
              <w:rPr>
                <w:noProof/>
                <w:webHidden/>
              </w:rPr>
              <w:fldChar w:fldCharType="end"/>
            </w:r>
          </w:hyperlink>
        </w:p>
        <w:p w14:paraId="2A3C90B1" w14:textId="0329FBD9" w:rsidR="00F33503" w:rsidRDefault="00F33503">
          <w:pPr>
            <w:pStyle w:val="Spistreci2"/>
            <w:rPr>
              <w:rFonts w:asciiTheme="minorHAnsi" w:eastAsiaTheme="minorEastAsia" w:hAnsiTheme="minorHAnsi" w:cstheme="minorBidi"/>
              <w:b w:val="0"/>
              <w:noProof/>
              <w:kern w:val="2"/>
              <w:sz w:val="24"/>
              <w:szCs w:val="24"/>
              <w14:ligatures w14:val="standardContextual"/>
            </w:rPr>
          </w:pPr>
          <w:hyperlink w:anchor="_Toc225509081" w:history="1">
            <w:r w:rsidRPr="00F0426C">
              <w:rPr>
                <w:rStyle w:val="Hipercze"/>
                <w:noProof/>
              </w:rPr>
              <w:t>4.3</w:t>
            </w:r>
            <w:r>
              <w:rPr>
                <w:rFonts w:asciiTheme="minorHAnsi" w:eastAsiaTheme="minorEastAsia" w:hAnsiTheme="minorHAnsi" w:cstheme="minorBidi"/>
                <w:b w:val="0"/>
                <w:noProof/>
                <w:kern w:val="2"/>
                <w:sz w:val="24"/>
                <w:szCs w:val="24"/>
                <w14:ligatures w14:val="standardContextual"/>
              </w:rPr>
              <w:tab/>
            </w:r>
            <w:r w:rsidRPr="00F0426C">
              <w:rPr>
                <w:rStyle w:val="Hipercze"/>
                <w:noProof/>
              </w:rPr>
              <w:t>ORGANIZACJA PRAC</w:t>
            </w:r>
            <w:r>
              <w:rPr>
                <w:noProof/>
                <w:webHidden/>
              </w:rPr>
              <w:tab/>
            </w:r>
            <w:r>
              <w:rPr>
                <w:noProof/>
                <w:webHidden/>
              </w:rPr>
              <w:fldChar w:fldCharType="begin"/>
            </w:r>
            <w:r>
              <w:rPr>
                <w:noProof/>
                <w:webHidden/>
              </w:rPr>
              <w:instrText xml:space="preserve"> PAGEREF _Toc225509081 \h </w:instrText>
            </w:r>
            <w:r>
              <w:rPr>
                <w:noProof/>
                <w:webHidden/>
              </w:rPr>
            </w:r>
            <w:r>
              <w:rPr>
                <w:noProof/>
                <w:webHidden/>
              </w:rPr>
              <w:fldChar w:fldCharType="separate"/>
            </w:r>
            <w:r w:rsidR="00FA6C5C">
              <w:rPr>
                <w:noProof/>
                <w:webHidden/>
              </w:rPr>
              <w:t>10</w:t>
            </w:r>
            <w:r>
              <w:rPr>
                <w:noProof/>
                <w:webHidden/>
              </w:rPr>
              <w:fldChar w:fldCharType="end"/>
            </w:r>
          </w:hyperlink>
        </w:p>
        <w:p w14:paraId="70879B62" w14:textId="79C9656F" w:rsidR="00F33503" w:rsidRDefault="00F33503">
          <w:pPr>
            <w:pStyle w:val="Spistreci2"/>
            <w:rPr>
              <w:rFonts w:asciiTheme="minorHAnsi" w:eastAsiaTheme="minorEastAsia" w:hAnsiTheme="minorHAnsi" w:cstheme="minorBidi"/>
              <w:b w:val="0"/>
              <w:noProof/>
              <w:kern w:val="2"/>
              <w:sz w:val="24"/>
              <w:szCs w:val="24"/>
              <w14:ligatures w14:val="standardContextual"/>
            </w:rPr>
          </w:pPr>
          <w:hyperlink w:anchor="_Toc225509082" w:history="1">
            <w:r w:rsidRPr="00F0426C">
              <w:rPr>
                <w:rStyle w:val="Hipercze"/>
                <w:noProof/>
              </w:rPr>
              <w:t>4.4</w:t>
            </w:r>
            <w:r>
              <w:rPr>
                <w:rFonts w:asciiTheme="minorHAnsi" w:eastAsiaTheme="minorEastAsia" w:hAnsiTheme="minorHAnsi" w:cstheme="minorBidi"/>
                <w:b w:val="0"/>
                <w:noProof/>
                <w:kern w:val="2"/>
                <w:sz w:val="24"/>
                <w:szCs w:val="24"/>
                <w14:ligatures w14:val="standardContextual"/>
              </w:rPr>
              <w:tab/>
            </w:r>
            <w:r w:rsidRPr="00F0426C">
              <w:rPr>
                <w:rStyle w:val="Hipercze"/>
                <w:noProof/>
              </w:rPr>
              <w:t>SZKOLENIA</w:t>
            </w:r>
            <w:r>
              <w:rPr>
                <w:noProof/>
                <w:webHidden/>
              </w:rPr>
              <w:tab/>
            </w:r>
            <w:r>
              <w:rPr>
                <w:noProof/>
                <w:webHidden/>
              </w:rPr>
              <w:fldChar w:fldCharType="begin"/>
            </w:r>
            <w:r>
              <w:rPr>
                <w:noProof/>
                <w:webHidden/>
              </w:rPr>
              <w:instrText xml:space="preserve"> PAGEREF _Toc225509082 \h </w:instrText>
            </w:r>
            <w:r>
              <w:rPr>
                <w:noProof/>
                <w:webHidden/>
              </w:rPr>
            </w:r>
            <w:r>
              <w:rPr>
                <w:noProof/>
                <w:webHidden/>
              </w:rPr>
              <w:fldChar w:fldCharType="separate"/>
            </w:r>
            <w:r w:rsidR="00FA6C5C">
              <w:rPr>
                <w:noProof/>
                <w:webHidden/>
              </w:rPr>
              <w:t>10</w:t>
            </w:r>
            <w:r>
              <w:rPr>
                <w:noProof/>
                <w:webHidden/>
              </w:rPr>
              <w:fldChar w:fldCharType="end"/>
            </w:r>
          </w:hyperlink>
        </w:p>
        <w:p w14:paraId="1D60EA93" w14:textId="2C9CB860" w:rsidR="00F33503" w:rsidRDefault="00F33503">
          <w:pPr>
            <w:pStyle w:val="Spistreci2"/>
            <w:rPr>
              <w:rFonts w:asciiTheme="minorHAnsi" w:eastAsiaTheme="minorEastAsia" w:hAnsiTheme="minorHAnsi" w:cstheme="minorBidi"/>
              <w:b w:val="0"/>
              <w:noProof/>
              <w:kern w:val="2"/>
              <w:sz w:val="24"/>
              <w:szCs w:val="24"/>
              <w14:ligatures w14:val="standardContextual"/>
            </w:rPr>
          </w:pPr>
          <w:hyperlink w:anchor="_Toc225509083" w:history="1">
            <w:r w:rsidRPr="00F0426C">
              <w:rPr>
                <w:rStyle w:val="Hipercze"/>
                <w:noProof/>
              </w:rPr>
              <w:t>4.5</w:t>
            </w:r>
            <w:r>
              <w:rPr>
                <w:rFonts w:asciiTheme="minorHAnsi" w:eastAsiaTheme="minorEastAsia" w:hAnsiTheme="minorHAnsi" w:cstheme="minorBidi"/>
                <w:b w:val="0"/>
                <w:noProof/>
                <w:kern w:val="2"/>
                <w:sz w:val="24"/>
                <w:szCs w:val="24"/>
                <w14:ligatures w14:val="standardContextual"/>
              </w:rPr>
              <w:tab/>
            </w:r>
            <w:r w:rsidRPr="00F0426C">
              <w:rPr>
                <w:rStyle w:val="Hipercze"/>
                <w:noProof/>
              </w:rPr>
              <w:t>INSTRUKCJE ROZRUCHU, EKSPLOATACJI I REMONTÓW</w:t>
            </w:r>
            <w:r>
              <w:rPr>
                <w:noProof/>
                <w:webHidden/>
              </w:rPr>
              <w:tab/>
            </w:r>
            <w:r>
              <w:rPr>
                <w:noProof/>
                <w:webHidden/>
              </w:rPr>
              <w:fldChar w:fldCharType="begin"/>
            </w:r>
            <w:r>
              <w:rPr>
                <w:noProof/>
                <w:webHidden/>
              </w:rPr>
              <w:instrText xml:space="preserve"> PAGEREF _Toc225509083 \h </w:instrText>
            </w:r>
            <w:r>
              <w:rPr>
                <w:noProof/>
                <w:webHidden/>
              </w:rPr>
            </w:r>
            <w:r>
              <w:rPr>
                <w:noProof/>
                <w:webHidden/>
              </w:rPr>
              <w:fldChar w:fldCharType="separate"/>
            </w:r>
            <w:r w:rsidR="00FA6C5C">
              <w:rPr>
                <w:noProof/>
                <w:webHidden/>
              </w:rPr>
              <w:t>10</w:t>
            </w:r>
            <w:r>
              <w:rPr>
                <w:noProof/>
                <w:webHidden/>
              </w:rPr>
              <w:fldChar w:fldCharType="end"/>
            </w:r>
          </w:hyperlink>
        </w:p>
        <w:p w14:paraId="2A13D981" w14:textId="3017E1A2" w:rsidR="00F33503" w:rsidRDefault="00F33503">
          <w:pPr>
            <w:pStyle w:val="Spistreci2"/>
            <w:rPr>
              <w:rFonts w:asciiTheme="minorHAnsi" w:eastAsiaTheme="minorEastAsia" w:hAnsiTheme="minorHAnsi" w:cstheme="minorBidi"/>
              <w:b w:val="0"/>
              <w:noProof/>
              <w:kern w:val="2"/>
              <w:sz w:val="24"/>
              <w:szCs w:val="24"/>
              <w14:ligatures w14:val="standardContextual"/>
            </w:rPr>
          </w:pPr>
          <w:hyperlink w:anchor="_Toc225509084" w:history="1">
            <w:r w:rsidRPr="00F0426C">
              <w:rPr>
                <w:rStyle w:val="Hipercze"/>
                <w:noProof/>
              </w:rPr>
              <w:t>4.6</w:t>
            </w:r>
            <w:r>
              <w:rPr>
                <w:rFonts w:asciiTheme="minorHAnsi" w:eastAsiaTheme="minorEastAsia" w:hAnsiTheme="minorHAnsi" w:cstheme="minorBidi"/>
                <w:b w:val="0"/>
                <w:noProof/>
                <w:kern w:val="2"/>
                <w:sz w:val="24"/>
                <w:szCs w:val="24"/>
                <w14:ligatures w14:val="standardContextual"/>
              </w:rPr>
              <w:tab/>
            </w:r>
            <w:r w:rsidRPr="00F0426C">
              <w:rPr>
                <w:rStyle w:val="Hipercze"/>
                <w:noProof/>
              </w:rPr>
              <w:t>ZARZĄDZANIE DOTYCZĄCE REALIZACJI PRAC</w:t>
            </w:r>
            <w:r>
              <w:rPr>
                <w:noProof/>
                <w:webHidden/>
              </w:rPr>
              <w:tab/>
            </w:r>
            <w:r>
              <w:rPr>
                <w:noProof/>
                <w:webHidden/>
              </w:rPr>
              <w:fldChar w:fldCharType="begin"/>
            </w:r>
            <w:r>
              <w:rPr>
                <w:noProof/>
                <w:webHidden/>
              </w:rPr>
              <w:instrText xml:space="preserve"> PAGEREF _Toc225509084 \h </w:instrText>
            </w:r>
            <w:r>
              <w:rPr>
                <w:noProof/>
                <w:webHidden/>
              </w:rPr>
            </w:r>
            <w:r>
              <w:rPr>
                <w:noProof/>
                <w:webHidden/>
              </w:rPr>
              <w:fldChar w:fldCharType="separate"/>
            </w:r>
            <w:r w:rsidR="00FA6C5C">
              <w:rPr>
                <w:noProof/>
                <w:webHidden/>
              </w:rPr>
              <w:t>11</w:t>
            </w:r>
            <w:r>
              <w:rPr>
                <w:noProof/>
                <w:webHidden/>
              </w:rPr>
              <w:fldChar w:fldCharType="end"/>
            </w:r>
          </w:hyperlink>
        </w:p>
        <w:p w14:paraId="568BE402" w14:textId="2111D0BE" w:rsidR="00F33503" w:rsidRDefault="00F33503">
          <w:pPr>
            <w:pStyle w:val="Spistreci1"/>
            <w:rPr>
              <w:rFonts w:asciiTheme="minorHAnsi" w:eastAsiaTheme="minorEastAsia" w:hAnsiTheme="minorHAnsi" w:cstheme="minorBidi"/>
              <w:b w:val="0"/>
              <w:smallCaps w:val="0"/>
              <w:noProof/>
              <w:kern w:val="2"/>
              <w:sz w:val="24"/>
              <w:szCs w:val="24"/>
              <w14:ligatures w14:val="standardContextual"/>
            </w:rPr>
          </w:pPr>
          <w:hyperlink w:anchor="_Toc225509085" w:history="1">
            <w:r w:rsidRPr="00F0426C">
              <w:rPr>
                <w:rStyle w:val="Hipercze"/>
                <w:noProof/>
              </w:rPr>
              <w:t>V.</w:t>
            </w:r>
            <w:r>
              <w:rPr>
                <w:rFonts w:asciiTheme="minorHAnsi" w:eastAsiaTheme="minorEastAsia" w:hAnsiTheme="minorHAnsi" w:cstheme="minorBidi"/>
                <w:b w:val="0"/>
                <w:smallCaps w:val="0"/>
                <w:noProof/>
                <w:kern w:val="2"/>
                <w:sz w:val="24"/>
                <w:szCs w:val="24"/>
                <w14:ligatures w14:val="standardContextual"/>
              </w:rPr>
              <w:tab/>
            </w:r>
            <w:r w:rsidRPr="00F0426C">
              <w:rPr>
                <w:rStyle w:val="Hipercze"/>
                <w:noProof/>
              </w:rPr>
              <w:t>ZAŁĄCZNIKI</w:t>
            </w:r>
            <w:r>
              <w:rPr>
                <w:noProof/>
                <w:webHidden/>
              </w:rPr>
              <w:tab/>
            </w:r>
            <w:r>
              <w:rPr>
                <w:noProof/>
                <w:webHidden/>
              </w:rPr>
              <w:fldChar w:fldCharType="begin"/>
            </w:r>
            <w:r>
              <w:rPr>
                <w:noProof/>
                <w:webHidden/>
              </w:rPr>
              <w:instrText xml:space="preserve"> PAGEREF _Toc225509085 \h </w:instrText>
            </w:r>
            <w:r>
              <w:rPr>
                <w:noProof/>
                <w:webHidden/>
              </w:rPr>
            </w:r>
            <w:r>
              <w:rPr>
                <w:noProof/>
                <w:webHidden/>
              </w:rPr>
              <w:fldChar w:fldCharType="separate"/>
            </w:r>
            <w:r w:rsidR="00FA6C5C">
              <w:rPr>
                <w:noProof/>
                <w:webHidden/>
              </w:rPr>
              <w:t>11</w:t>
            </w:r>
            <w:r>
              <w:rPr>
                <w:noProof/>
                <w:webHidden/>
              </w:rPr>
              <w:fldChar w:fldCharType="end"/>
            </w:r>
          </w:hyperlink>
        </w:p>
        <w:p w14:paraId="2FFD2037" w14:textId="4FB6F8C4" w:rsidR="00083AE6" w:rsidRDefault="00083AE6" w:rsidP="00083AE6">
          <w:r w:rsidRPr="00083AE6">
            <w:rPr>
              <w:bCs/>
              <w:sz w:val="20"/>
              <w:szCs w:val="20"/>
            </w:rPr>
            <w:fldChar w:fldCharType="end"/>
          </w:r>
        </w:p>
      </w:sdtContent>
    </w:sdt>
    <w:p w14:paraId="242D45C5" w14:textId="6022EEB6" w:rsidR="00C979D3" w:rsidRPr="00C979D3" w:rsidRDefault="00C979D3" w:rsidP="00C979D3">
      <w:pPr>
        <w:spacing w:after="200"/>
        <w:rPr>
          <w:rFonts w:cs="Arial"/>
        </w:rPr>
      </w:pPr>
    </w:p>
    <w:p w14:paraId="0C6898E5" w14:textId="6A3524CA" w:rsidR="00C979D3" w:rsidRPr="00C979D3" w:rsidRDefault="00C979D3" w:rsidP="00C979D3">
      <w:pPr>
        <w:tabs>
          <w:tab w:val="left" w:pos="5747"/>
        </w:tabs>
        <w:spacing w:after="200"/>
        <w:rPr>
          <w:rFonts w:cs="Arial"/>
        </w:rPr>
      </w:pPr>
      <w:r w:rsidRPr="00C979D3">
        <w:rPr>
          <w:rFonts w:cs="Arial"/>
        </w:rPr>
        <w:br w:type="page"/>
      </w:r>
    </w:p>
    <w:p w14:paraId="6458A803" w14:textId="050D02BD" w:rsidR="00C979D3" w:rsidRPr="00083AE6" w:rsidRDefault="00C979D3" w:rsidP="00083AE6">
      <w:pPr>
        <w:pStyle w:val="Ipoziom0"/>
        <w:keepNext/>
        <w:numPr>
          <w:ilvl w:val="0"/>
          <w:numId w:val="9"/>
        </w:numPr>
        <w:outlineLvl w:val="0"/>
        <w:rPr>
          <w:b/>
          <w:bCs/>
          <w:color w:val="092D74"/>
          <w:kern w:val="32"/>
          <w:sz w:val="20"/>
          <w:szCs w:val="20"/>
        </w:rPr>
      </w:pPr>
      <w:bookmarkStart w:id="1" w:name="_Toc347146793"/>
      <w:bookmarkStart w:id="2" w:name="_Toc77934051"/>
      <w:bookmarkStart w:id="3" w:name="_Toc77785422"/>
      <w:bookmarkStart w:id="4" w:name="_Toc77933545"/>
      <w:bookmarkStart w:id="5" w:name="_Toc225509061"/>
      <w:r w:rsidRPr="00083AE6">
        <w:rPr>
          <w:b/>
          <w:bCs/>
          <w:color w:val="092D74"/>
          <w:kern w:val="32"/>
          <w:sz w:val="20"/>
          <w:szCs w:val="20"/>
        </w:rPr>
        <w:lastRenderedPageBreak/>
        <w:t>PRZEDMIOT ZAMÓWIENIA</w:t>
      </w:r>
      <w:bookmarkEnd w:id="1"/>
      <w:bookmarkEnd w:id="2"/>
      <w:bookmarkEnd w:id="3"/>
      <w:bookmarkEnd w:id="4"/>
      <w:bookmarkEnd w:id="5"/>
    </w:p>
    <w:p w14:paraId="3BA61810" w14:textId="77777777" w:rsidR="00460DB4" w:rsidRPr="00D45D4C" w:rsidRDefault="00460DB4" w:rsidP="00997921">
      <w:pPr>
        <w:pStyle w:val="IIpoziom"/>
      </w:pPr>
      <w:bookmarkStart w:id="6" w:name="_Toc77932686"/>
      <w:bookmarkStart w:id="7" w:name="_Toc130127601"/>
      <w:bookmarkStart w:id="8" w:name="_Toc132214361"/>
      <w:bookmarkStart w:id="9" w:name="_Toc133934686"/>
      <w:bookmarkStart w:id="10" w:name="_Toc134092363"/>
      <w:bookmarkStart w:id="11" w:name="_Toc225509062"/>
      <w:r w:rsidRPr="00D45D4C">
        <w:t>CEL ZADANIA</w:t>
      </w:r>
      <w:bookmarkEnd w:id="6"/>
      <w:bookmarkEnd w:id="7"/>
      <w:bookmarkEnd w:id="8"/>
      <w:bookmarkEnd w:id="9"/>
      <w:bookmarkEnd w:id="10"/>
      <w:bookmarkEnd w:id="11"/>
    </w:p>
    <w:p w14:paraId="648604A9" w14:textId="77777777" w:rsidR="0024632E" w:rsidRDefault="0024632E" w:rsidP="0024632E">
      <w:pPr>
        <w:pStyle w:val="IIIPoziom3"/>
        <w:numPr>
          <w:ilvl w:val="0"/>
          <w:numId w:val="0"/>
        </w:numPr>
        <w:ind w:left="1146"/>
      </w:pPr>
      <w:bookmarkStart w:id="12" w:name="_Hlk207272827"/>
      <w:r>
        <w:t xml:space="preserve">Celem zadania jest: </w:t>
      </w:r>
    </w:p>
    <w:p w14:paraId="046DA4C2" w14:textId="77777777" w:rsidR="0024632E" w:rsidRPr="00531A04" w:rsidRDefault="0024632E" w:rsidP="0024632E">
      <w:pPr>
        <w:pStyle w:val="IIIPoziom3"/>
      </w:pPr>
      <w:r w:rsidRPr="00381AC6">
        <w:t xml:space="preserve">Spełnienie wymagań art. 62 ust. 1 Ustawy z dnia 7 lipca 1994 r. Prawo budowlane (z </w:t>
      </w:r>
      <w:proofErr w:type="spellStart"/>
      <w:r w:rsidRPr="00381AC6">
        <w:t>późn</w:t>
      </w:r>
      <w:proofErr w:type="spellEnd"/>
      <w:r w:rsidRPr="00381AC6">
        <w:t>. zmianami), która nakłada na Właściciela lub Zarządcę obiektu budowlanego obowiązek kontroli stanu technicznego obiektów budowlanych w sposób określony w Ustawie.</w:t>
      </w:r>
    </w:p>
    <w:p w14:paraId="7D566663" w14:textId="77777777" w:rsidR="0024632E" w:rsidRPr="00531A04" w:rsidRDefault="0024632E" w:rsidP="0024632E">
      <w:pPr>
        <w:pStyle w:val="IIIPoziom3"/>
      </w:pPr>
      <w:r w:rsidRPr="00381AC6">
        <w:t>Uzyskanie pełnej informacji o stanie technicznym obiektów budowlanych, tak aby racjonalnie i efektywnie prowadzić</w:t>
      </w:r>
      <w:r>
        <w:rPr>
          <w:rFonts w:cs="Arial"/>
          <w:szCs w:val="18"/>
        </w:rPr>
        <w:t xml:space="preserve"> procesy remontowe i modernizacyjne</w:t>
      </w:r>
      <w:r w:rsidRPr="004B748F">
        <w:rPr>
          <w:rFonts w:cs="Arial"/>
          <w:szCs w:val="18"/>
        </w:rPr>
        <w:t xml:space="preserve"> w perspektywie </w:t>
      </w:r>
      <w:r>
        <w:rPr>
          <w:rFonts w:cs="Arial"/>
          <w:szCs w:val="18"/>
        </w:rPr>
        <w:t>zakładanej/projektowanej</w:t>
      </w:r>
      <w:r w:rsidRPr="004B748F">
        <w:rPr>
          <w:rFonts w:cs="Arial"/>
          <w:szCs w:val="18"/>
        </w:rPr>
        <w:t xml:space="preserve"> żywotności</w:t>
      </w:r>
      <w:r>
        <w:rPr>
          <w:rFonts w:cs="Arial"/>
          <w:szCs w:val="18"/>
        </w:rPr>
        <w:t xml:space="preserve"> </w:t>
      </w:r>
      <w:r w:rsidRPr="004B748F">
        <w:rPr>
          <w:rFonts w:cs="Arial"/>
          <w:szCs w:val="18"/>
        </w:rPr>
        <w:t>obiekt</w:t>
      </w:r>
      <w:r>
        <w:rPr>
          <w:rFonts w:cs="Arial"/>
          <w:szCs w:val="18"/>
        </w:rPr>
        <w:t>ów</w:t>
      </w:r>
      <w:r w:rsidRPr="004B748F">
        <w:rPr>
          <w:rFonts w:cs="Arial"/>
          <w:szCs w:val="18"/>
        </w:rPr>
        <w:t xml:space="preserve"> budowlany</w:t>
      </w:r>
      <w:r>
        <w:rPr>
          <w:rFonts w:cs="Arial"/>
          <w:szCs w:val="18"/>
        </w:rPr>
        <w:t>ch.</w:t>
      </w:r>
    </w:p>
    <w:p w14:paraId="23F795FF" w14:textId="76A2E1D7" w:rsidR="00026721" w:rsidRPr="004852B3" w:rsidRDefault="0024632E" w:rsidP="0024632E">
      <w:pPr>
        <w:pStyle w:val="IIIPoziom3"/>
        <w:numPr>
          <w:ilvl w:val="0"/>
          <w:numId w:val="0"/>
        </w:numPr>
        <w:ind w:left="1146"/>
        <w:rPr>
          <w:rFonts w:asciiTheme="minorHAnsi" w:hAnsiTheme="minorHAnsi"/>
          <w:sz w:val="22"/>
          <w:szCs w:val="22"/>
        </w:rPr>
      </w:pPr>
      <w:r>
        <w:t xml:space="preserve">Spełnienie przez </w:t>
      </w:r>
      <w:r w:rsidRPr="004B748F">
        <w:t>obiekty</w:t>
      </w:r>
      <w:r>
        <w:t xml:space="preserve"> budowlane</w:t>
      </w:r>
      <w:r w:rsidRPr="004B748F">
        <w:t xml:space="preserve"> podstawowych </w:t>
      </w:r>
      <w:r>
        <w:t xml:space="preserve">wymagań technicznych, które zostały nałożone </w:t>
      </w:r>
      <w:r w:rsidRPr="004B748F">
        <w:t>na Właściciela lub Zarządcę</w:t>
      </w:r>
      <w:r>
        <w:t xml:space="preserve"> w art. 61 Ustawy Prawo budowlane (w dalszej części dokumentu oznaczana również jako PB).</w:t>
      </w:r>
    </w:p>
    <w:p w14:paraId="59BF2603" w14:textId="337746EA" w:rsidR="00A57C5B" w:rsidRPr="00946550" w:rsidRDefault="00A57C5B" w:rsidP="00946550">
      <w:pPr>
        <w:pStyle w:val="IIpoziom"/>
      </w:pPr>
      <w:bookmarkStart w:id="13" w:name="_Toc347146796"/>
      <w:bookmarkStart w:id="14" w:name="_Toc77934054"/>
      <w:bookmarkStart w:id="15" w:name="_Toc77933548"/>
      <w:bookmarkStart w:id="16" w:name="_Toc225509063"/>
      <w:bookmarkStart w:id="17" w:name="_Toc347146795"/>
      <w:bookmarkStart w:id="18" w:name="_Toc77934053"/>
      <w:bookmarkStart w:id="19" w:name="_Toc77933547"/>
      <w:bookmarkStart w:id="20" w:name="_Toc347143934"/>
      <w:bookmarkStart w:id="21" w:name="_Toc77932688"/>
      <w:bookmarkStart w:id="22" w:name="_Toc130127603"/>
      <w:bookmarkStart w:id="23" w:name="_Toc132214363"/>
      <w:bookmarkStart w:id="24" w:name="_Toc133934688"/>
      <w:bookmarkStart w:id="25" w:name="_Toc134092365"/>
      <w:bookmarkEnd w:id="12"/>
      <w:r w:rsidRPr="00946550">
        <w:t>OPIS PRZEDMIOTU ZAMÓWIENIA /</w:t>
      </w:r>
      <w:r w:rsidR="004B5D5B" w:rsidRPr="00946550">
        <w:t xml:space="preserve"> </w:t>
      </w:r>
      <w:r w:rsidRPr="00946550">
        <w:t>ZAKRES PRAC</w:t>
      </w:r>
      <w:bookmarkEnd w:id="13"/>
      <w:bookmarkEnd w:id="14"/>
      <w:bookmarkEnd w:id="15"/>
      <w:bookmarkEnd w:id="16"/>
    </w:p>
    <w:p w14:paraId="296ED930" w14:textId="77777777" w:rsidR="0024632E" w:rsidRDefault="0024632E" w:rsidP="0024632E">
      <w:pPr>
        <w:pStyle w:val="IIIPoziom3"/>
      </w:pPr>
      <w:bookmarkStart w:id="26" w:name="_Hlk207272849"/>
      <w:r>
        <w:t>Przedmiotem zamówienia jest:</w:t>
      </w:r>
    </w:p>
    <w:p w14:paraId="1C8EC17C" w14:textId="77777777" w:rsidR="0024632E" w:rsidRPr="000F4CB0" w:rsidRDefault="0024632E" w:rsidP="0024632E">
      <w:pPr>
        <w:pStyle w:val="IVPoziom4"/>
        <w:rPr>
          <w:u w:val="single"/>
        </w:rPr>
      </w:pPr>
      <w:r>
        <w:t>Wykonywanie Kontroli Stanu Technicznego (zwane dalej również: KST) wszystkich obiektów budowlanych</w:t>
      </w:r>
      <w:r>
        <w:rPr>
          <w:color w:val="FF0000"/>
        </w:rPr>
        <w:t xml:space="preserve"> </w:t>
      </w:r>
      <w:r w:rsidRPr="00F15192">
        <w:t>wyszczególnionych</w:t>
      </w:r>
      <w:r>
        <w:rPr>
          <w:color w:val="FF0000"/>
        </w:rPr>
        <w:t xml:space="preserve"> </w:t>
      </w:r>
      <w:r w:rsidRPr="00F15192">
        <w:t>w</w:t>
      </w:r>
      <w:r w:rsidRPr="00F15192">
        <w:rPr>
          <w:b/>
        </w:rPr>
        <w:t xml:space="preserve"> </w:t>
      </w:r>
      <w:r w:rsidRPr="00BF0F10">
        <w:t>załączniku nr 1.1</w:t>
      </w:r>
      <w:r>
        <w:t xml:space="preserve"> i 1.2</w:t>
      </w:r>
      <w:r w:rsidRPr="00F15192">
        <w:t xml:space="preserve">, </w:t>
      </w:r>
      <w:r w:rsidRPr="00F66C26">
        <w:t xml:space="preserve">zgodnie z </w:t>
      </w:r>
      <w:r>
        <w:t>regulacjami określonymi w Rozdziale 6 „Utrzymanie obiektów budowlanych” U</w:t>
      </w:r>
      <w:r w:rsidRPr="00F66C26">
        <w:t>staw</w:t>
      </w:r>
      <w:r>
        <w:t xml:space="preserve">y Prawo budowlane. </w:t>
      </w:r>
      <w:r w:rsidRPr="000F4CB0">
        <w:rPr>
          <w:u w:val="single"/>
        </w:rPr>
        <w:t>KST należy wykonywać we wszystkich wymaganych</w:t>
      </w:r>
      <w:r>
        <w:rPr>
          <w:u w:val="single"/>
        </w:rPr>
        <w:t xml:space="preserve"> art. 62.1. U</w:t>
      </w:r>
      <w:r w:rsidRPr="000F4CB0">
        <w:rPr>
          <w:u w:val="single"/>
        </w:rPr>
        <w:t>staw</w:t>
      </w:r>
      <w:r>
        <w:rPr>
          <w:u w:val="single"/>
        </w:rPr>
        <w:t>y Prawo budowlane</w:t>
      </w:r>
      <w:r w:rsidRPr="000F4CB0">
        <w:rPr>
          <w:u w:val="single"/>
        </w:rPr>
        <w:t xml:space="preserve"> branżach </w:t>
      </w:r>
      <w:r>
        <w:rPr>
          <w:u w:val="single"/>
        </w:rPr>
        <w:t>(</w:t>
      </w:r>
      <w:r w:rsidRPr="00BF0F10">
        <w:rPr>
          <w:u w:val="single"/>
        </w:rPr>
        <w:t xml:space="preserve">z wyłączeniem </w:t>
      </w:r>
      <w:r>
        <w:rPr>
          <w:u w:val="single"/>
        </w:rPr>
        <w:t xml:space="preserve">samych </w:t>
      </w:r>
      <w:r w:rsidRPr="00BF0F10">
        <w:rPr>
          <w:u w:val="single"/>
        </w:rPr>
        <w:t>badań instalacji elektrycznej i piorunochronnej</w:t>
      </w:r>
      <w:r>
        <w:rPr>
          <w:u w:val="single"/>
        </w:rPr>
        <w:t xml:space="preserve"> z wyjątkiem kominów żelbetowych</w:t>
      </w:r>
      <w:r w:rsidRPr="00BF0F10">
        <w:rPr>
          <w:u w:val="single"/>
        </w:rPr>
        <w:t>)</w:t>
      </w:r>
      <w:r w:rsidRPr="000F4CB0">
        <w:rPr>
          <w:u w:val="single"/>
        </w:rPr>
        <w:t xml:space="preserve"> i zakresach, w tym m.in. </w:t>
      </w:r>
      <w:r>
        <w:rPr>
          <w:u w:val="single"/>
        </w:rPr>
        <w:t xml:space="preserve">sprawdzenie stanu technicznego przewodów kominowych: dymowych, spalinowych, wentylacyjnych i inne obszary techniczne, które należy kontrolować zgodnie z art. 62.1 ustawy PB. </w:t>
      </w:r>
    </w:p>
    <w:p w14:paraId="2BA16A9F" w14:textId="77777777" w:rsidR="0024632E" w:rsidRDefault="0024632E" w:rsidP="0024632E">
      <w:pPr>
        <w:pStyle w:val="IVPoziom4"/>
      </w:pPr>
      <w:r>
        <w:t>Wykonywanie wymaganych prawem powiadomień organów administracji państwowej (Nadzór Budowlany) o przeprowadzonych kontrolach.</w:t>
      </w:r>
    </w:p>
    <w:p w14:paraId="6A840E8E" w14:textId="77777777" w:rsidR="0024632E" w:rsidRDefault="0024632E" w:rsidP="0024632E">
      <w:pPr>
        <w:pStyle w:val="IVPoziom4"/>
      </w:pPr>
      <w:r>
        <w:t>Dokonywanie wymaganych wpisów do książek obiektów budowlanych (dalej KOB) (w wersji papierowej lub w systemie C-KOB) zgodnie z wymogami Ustawy Prawo budowlane.</w:t>
      </w:r>
    </w:p>
    <w:p w14:paraId="7F11EDDC" w14:textId="672F51A6" w:rsidR="00026721" w:rsidRPr="00907A96" w:rsidRDefault="0024632E" w:rsidP="0024632E">
      <w:pPr>
        <w:pStyle w:val="IVPoziom4"/>
      </w:pPr>
      <w:r>
        <w:t xml:space="preserve">Opracowywanie dokumentacji (zarówno w wersji papierowej jak i elektronicznej) wymaganych Ustawą Prawo budowlane, jak również dokumentacji określonej w niniejszym dokumencie (np. wypełnianie arkuszy </w:t>
      </w:r>
      <w:proofErr w:type="spellStart"/>
      <w:r>
        <w:t>excel</w:t>
      </w:r>
      <w:proofErr w:type="spellEnd"/>
      <w:r>
        <w:t>, przy pomocy których Zamawiający będzie importował dane do swojego systemu informatycznego).</w:t>
      </w:r>
    </w:p>
    <w:p w14:paraId="5FC7E3CA" w14:textId="0A21AF98" w:rsidR="00C979D3" w:rsidRPr="00D45D4C" w:rsidRDefault="00460DB4" w:rsidP="00946550">
      <w:pPr>
        <w:pStyle w:val="IIpoziom"/>
      </w:pPr>
      <w:bookmarkStart w:id="27" w:name="_Toc225509064"/>
      <w:bookmarkEnd w:id="26"/>
      <w:r w:rsidRPr="00D45D4C">
        <w:t>OPIS UWARUNKOWAŃ WYNIKAJĄCYCH ZE STANU ISTNIEJĄCEGO</w:t>
      </w:r>
      <w:bookmarkEnd w:id="17"/>
      <w:bookmarkEnd w:id="18"/>
      <w:bookmarkEnd w:id="19"/>
      <w:bookmarkEnd w:id="20"/>
      <w:bookmarkEnd w:id="21"/>
      <w:bookmarkEnd w:id="22"/>
      <w:bookmarkEnd w:id="23"/>
      <w:bookmarkEnd w:id="24"/>
      <w:bookmarkEnd w:id="25"/>
      <w:bookmarkEnd w:id="27"/>
    </w:p>
    <w:p w14:paraId="6929B812" w14:textId="77777777" w:rsidR="0024632E" w:rsidRPr="00C979D3" w:rsidRDefault="0024632E" w:rsidP="0024632E">
      <w:pPr>
        <w:pStyle w:val="IIIPoziom3"/>
      </w:pPr>
      <w:bookmarkStart w:id="28" w:name="_Hlk207272883"/>
      <w:r w:rsidRPr="00C979D3">
        <w:t>Opis ogólny stanu istniejącego:</w:t>
      </w:r>
      <w:r>
        <w:t xml:space="preserve"> nie dotyczy.</w:t>
      </w:r>
    </w:p>
    <w:p w14:paraId="00876774" w14:textId="77777777" w:rsidR="0024632E" w:rsidRPr="00C979D3" w:rsidRDefault="0024632E" w:rsidP="0024632E">
      <w:pPr>
        <w:pStyle w:val="IIIPoziom3"/>
      </w:pPr>
      <w:r w:rsidRPr="00C979D3">
        <w:t>Opis dla branży maszynowej:</w:t>
      </w:r>
      <w:r>
        <w:t xml:space="preserve"> nie dotyczy.</w:t>
      </w:r>
    </w:p>
    <w:p w14:paraId="6598899B" w14:textId="77777777" w:rsidR="0024632E" w:rsidRPr="00C979D3" w:rsidRDefault="0024632E" w:rsidP="0024632E">
      <w:pPr>
        <w:pStyle w:val="IIIPoziom3"/>
      </w:pPr>
      <w:r w:rsidRPr="00C979D3">
        <w:t>Opis dla branży kotłowej:</w:t>
      </w:r>
      <w:r>
        <w:t xml:space="preserve"> nie dotyczy.</w:t>
      </w:r>
    </w:p>
    <w:p w14:paraId="27E3EF8E" w14:textId="77777777" w:rsidR="0024632E" w:rsidRPr="00C979D3" w:rsidRDefault="0024632E" w:rsidP="0024632E">
      <w:pPr>
        <w:pStyle w:val="IIIPoziom3"/>
      </w:pPr>
      <w:r w:rsidRPr="00C979D3">
        <w:t>Opis dla branży elektrycznej, AKPIA:</w:t>
      </w:r>
      <w:r>
        <w:t xml:space="preserve"> nie dotyczy.</w:t>
      </w:r>
    </w:p>
    <w:p w14:paraId="6E69DD45" w14:textId="77777777" w:rsidR="0024632E" w:rsidRPr="00C979D3" w:rsidRDefault="0024632E" w:rsidP="0024632E">
      <w:pPr>
        <w:pStyle w:val="IIIPoziom3"/>
      </w:pPr>
      <w:r w:rsidRPr="00C979D3">
        <w:t>Opis dla branży instalacyjnej (w tym sieci ciepłownicze):</w:t>
      </w:r>
      <w:r>
        <w:t xml:space="preserve"> nie dotyczy.</w:t>
      </w:r>
    </w:p>
    <w:p w14:paraId="6E5A933B" w14:textId="77777777" w:rsidR="0024632E" w:rsidRPr="00C979D3" w:rsidRDefault="0024632E" w:rsidP="0024632E">
      <w:pPr>
        <w:pStyle w:val="IIIPoziom3"/>
      </w:pPr>
      <w:r w:rsidRPr="00C979D3">
        <w:t xml:space="preserve">Opis dla branży </w:t>
      </w:r>
      <w:proofErr w:type="spellStart"/>
      <w:r w:rsidRPr="00C979D3">
        <w:t>pozablokowej</w:t>
      </w:r>
      <w:proofErr w:type="spellEnd"/>
      <w:r w:rsidRPr="00C979D3">
        <w:t>:</w:t>
      </w:r>
      <w:r>
        <w:t xml:space="preserve"> nie dotyczy.</w:t>
      </w:r>
    </w:p>
    <w:p w14:paraId="23CF1F51" w14:textId="77777777" w:rsidR="0024632E" w:rsidRDefault="0024632E" w:rsidP="0024632E">
      <w:pPr>
        <w:pStyle w:val="IIIPoziom3"/>
      </w:pPr>
      <w:r w:rsidRPr="00C979D3">
        <w:t>Opis dla branży budowlanej:</w:t>
      </w:r>
    </w:p>
    <w:p w14:paraId="5BF13B05" w14:textId="2AEF0C31" w:rsidR="0024632E" w:rsidRPr="00CB639B" w:rsidRDefault="0024632E" w:rsidP="0024632E">
      <w:pPr>
        <w:pStyle w:val="IVPoziom4"/>
      </w:pPr>
      <w:r w:rsidRPr="00CB639B">
        <w:t xml:space="preserve">Elektrociepłownia PGE EC S.A. Oddział Wybrzeże składa się z dwóch </w:t>
      </w:r>
      <w:r w:rsidRPr="00E553EC">
        <w:t xml:space="preserve">zakładów: </w:t>
      </w:r>
      <w:r w:rsidRPr="00D94CE5">
        <w:t xml:space="preserve">Elektrociepłowni Gdańskiej (Ec2) oraz nieczynnych składowisk odpadów paleniskowych w Letnicy, </w:t>
      </w:r>
      <w:proofErr w:type="spellStart"/>
      <w:r w:rsidRPr="00D94CE5">
        <w:t>Przegalinie</w:t>
      </w:r>
      <w:proofErr w:type="spellEnd"/>
      <w:r w:rsidR="00D72E61">
        <w:t>,</w:t>
      </w:r>
      <w:r w:rsidRPr="00D94CE5">
        <w:t xml:space="preserve"> a także OSW w </w:t>
      </w:r>
      <w:proofErr w:type="gramStart"/>
      <w:r w:rsidRPr="00D94CE5">
        <w:t>Krzesznej  i</w:t>
      </w:r>
      <w:proofErr w:type="gramEnd"/>
      <w:r w:rsidRPr="00D94CE5">
        <w:t xml:space="preserve"> Elektrociepłowni Gdyńskiej (Ec3) oraz nieczynne</w:t>
      </w:r>
      <w:r w:rsidR="007D215F">
        <w:t>go</w:t>
      </w:r>
      <w:r w:rsidRPr="00D94CE5">
        <w:t xml:space="preserve"> składowisko odpadów paleniskowych w Rewie. Na ich obszarze zlokalizowane są budynki, budowle (w tym hydrotechniczne), urządzenia i instalacje energetyczne oraz</w:t>
      </w:r>
      <w:r w:rsidRPr="00CB639B">
        <w:t xml:space="preserve"> infrastruktura komunikacyjna (drogi wewnętrzne, bocznica kolejowa). Istniejące obiekty budowlane, sieci, instalacje i urządzenia przyporządkowane są kolejno pod względem eksploatacyjnym:</w:t>
      </w:r>
    </w:p>
    <w:p w14:paraId="50720B6D" w14:textId="77777777" w:rsidR="0024632E" w:rsidRPr="00CB639B" w:rsidRDefault="0024632E" w:rsidP="0024632E">
      <w:pPr>
        <w:pStyle w:val="Vpoziom"/>
        <w:numPr>
          <w:ilvl w:val="0"/>
          <w:numId w:val="20"/>
        </w:numPr>
      </w:pPr>
      <w:r w:rsidRPr="00CB639B">
        <w:t>Gospodarce nawęglania,</w:t>
      </w:r>
    </w:p>
    <w:p w14:paraId="422D41EB" w14:textId="77777777" w:rsidR="0024632E" w:rsidRPr="00CB639B" w:rsidRDefault="0024632E" w:rsidP="0024632E">
      <w:pPr>
        <w:pStyle w:val="Vpoziom"/>
        <w:numPr>
          <w:ilvl w:val="0"/>
          <w:numId w:val="20"/>
        </w:numPr>
      </w:pPr>
      <w:r w:rsidRPr="00CB639B">
        <w:t>Gospodarce bezpośredniego wytwarzania energii elektrycznej i cieplnej,</w:t>
      </w:r>
    </w:p>
    <w:p w14:paraId="5D46AEBC" w14:textId="77777777" w:rsidR="0024632E" w:rsidRPr="00CB639B" w:rsidRDefault="0024632E" w:rsidP="0024632E">
      <w:pPr>
        <w:pStyle w:val="Vpoziom"/>
        <w:numPr>
          <w:ilvl w:val="0"/>
          <w:numId w:val="20"/>
        </w:numPr>
      </w:pPr>
      <w:r w:rsidRPr="00CB639B">
        <w:t>Gospodarce odpopielania i odżużlania,</w:t>
      </w:r>
    </w:p>
    <w:p w14:paraId="7BAA3E61" w14:textId="77777777" w:rsidR="0024632E" w:rsidRPr="00CB639B" w:rsidRDefault="0024632E" w:rsidP="0024632E">
      <w:pPr>
        <w:pStyle w:val="Vpoziom"/>
        <w:numPr>
          <w:ilvl w:val="0"/>
          <w:numId w:val="20"/>
        </w:numPr>
      </w:pPr>
      <w:r w:rsidRPr="00CB639B">
        <w:t>Gospodarce oczyszczania spalin,</w:t>
      </w:r>
    </w:p>
    <w:p w14:paraId="4D281882" w14:textId="77777777" w:rsidR="0024632E" w:rsidRPr="00CB639B" w:rsidRDefault="0024632E" w:rsidP="0024632E">
      <w:pPr>
        <w:pStyle w:val="Vpoziom"/>
        <w:numPr>
          <w:ilvl w:val="0"/>
          <w:numId w:val="20"/>
        </w:numPr>
      </w:pPr>
      <w:r w:rsidRPr="00CB639B">
        <w:t>Gospodarce wodno-ściekowej,</w:t>
      </w:r>
    </w:p>
    <w:p w14:paraId="16410414" w14:textId="77777777" w:rsidR="0024632E" w:rsidRPr="00CB639B" w:rsidRDefault="0024632E" w:rsidP="0024632E">
      <w:pPr>
        <w:pStyle w:val="Vpoziom"/>
        <w:numPr>
          <w:ilvl w:val="0"/>
          <w:numId w:val="20"/>
        </w:numPr>
      </w:pPr>
      <w:r w:rsidRPr="00CB639B">
        <w:t>Gospodarce sprężonym powietrzem,</w:t>
      </w:r>
    </w:p>
    <w:p w14:paraId="5746265E" w14:textId="77777777" w:rsidR="0024632E" w:rsidRPr="00CB639B" w:rsidRDefault="0024632E" w:rsidP="0024632E">
      <w:pPr>
        <w:pStyle w:val="Vpoziom"/>
        <w:numPr>
          <w:ilvl w:val="0"/>
          <w:numId w:val="20"/>
        </w:numPr>
      </w:pPr>
      <w:r w:rsidRPr="00CB639B">
        <w:t>Gospodarce dźwignicowej,</w:t>
      </w:r>
    </w:p>
    <w:p w14:paraId="393AB958" w14:textId="77777777" w:rsidR="0024632E" w:rsidRDefault="0024632E" w:rsidP="0024632E">
      <w:pPr>
        <w:pStyle w:val="Vpoziom"/>
        <w:numPr>
          <w:ilvl w:val="0"/>
          <w:numId w:val="20"/>
        </w:numPr>
      </w:pPr>
      <w:r w:rsidRPr="00CB639B">
        <w:t>Gospodarce wagowej.</w:t>
      </w:r>
    </w:p>
    <w:p w14:paraId="1CE52C9A" w14:textId="77777777" w:rsidR="0024632E" w:rsidRDefault="0024632E" w:rsidP="0024632E">
      <w:pPr>
        <w:pStyle w:val="IVPoziom4"/>
      </w:pPr>
      <w:r w:rsidRPr="00CB639B">
        <w:lastRenderedPageBreak/>
        <w:t xml:space="preserve">Budynki i budowle będące przedmiotem przeglądów w większości powstały w okresie od lat 60-80 tych XX wieku, w okresie minionych kilku lat Zamawiający wybudował instalacje </w:t>
      </w:r>
      <w:proofErr w:type="spellStart"/>
      <w:r w:rsidRPr="00CB639B">
        <w:t>prośrodowiskowe</w:t>
      </w:r>
      <w:proofErr w:type="spellEnd"/>
      <w:r w:rsidRPr="00CB639B">
        <w:t xml:space="preserve">, których obiekty budowlane również będą podlegały okresowym kontrolom, są to m.in. instalacje odsiarczania i odazotowania spalin. Zamawiający klasyfikuje </w:t>
      </w:r>
      <w:proofErr w:type="gramStart"/>
      <w:r w:rsidRPr="00CB639B">
        <w:t>obiekty,</w:t>
      </w:r>
      <w:proofErr w:type="gramEnd"/>
      <w:r w:rsidRPr="00CB639B">
        <w:t xml:space="preserve"> jako bezpośrednio produkcyjne (w tym wysokie i wysokościowe) produkcji pomocniczej oraz administracyjno-socjalne. W zakresie zadania znajdują się m.in.: żelbetowe obiekty podziemne, tunele, kanały, żelbetowe obiekty nadziemne, chłodnie wentylatorowe, kominy, zbiorniki technologiczne, drogi i place, bunkry, obiekty o konstrukcjach stalowych typu podtorza suwnic, kładki, wiaty, hale warsztatowe i magazynowe, obiekty o konstrukcjach mieszanych oraz budynki biurowe, socjalne i administracyjne.</w:t>
      </w:r>
    </w:p>
    <w:p w14:paraId="1EECDC4D" w14:textId="77777777" w:rsidR="0024632E" w:rsidRDefault="0024632E" w:rsidP="0024632E">
      <w:pPr>
        <w:pStyle w:val="IVPoziom4"/>
      </w:pPr>
      <w:r>
        <w:t xml:space="preserve">W zależności od przeznaczenia obiekty budowlane wyposażone są między innymi w instalacje: </w:t>
      </w:r>
      <w:proofErr w:type="spellStart"/>
      <w:r>
        <w:t>wod-kan</w:t>
      </w:r>
      <w:proofErr w:type="spellEnd"/>
      <w:r>
        <w:t>, c.o., wentylacji grawitacyjnej i/lub mechanicznej, klimatyzacji, wody przeciwpożarowej, elektryczne, teletechniczne i inne. Zagospodarowanie terenu wokół obiektów budowlanych obejmuje między innymi sieci/instalacje zewnętrzne takie jak:</w:t>
      </w:r>
    </w:p>
    <w:p w14:paraId="7FCC2CF7" w14:textId="77777777" w:rsidR="0024632E" w:rsidRDefault="0024632E" w:rsidP="0024632E">
      <w:pPr>
        <w:pStyle w:val="VPoziom5"/>
        <w:numPr>
          <w:ilvl w:val="5"/>
          <w:numId w:val="9"/>
        </w:numPr>
      </w:pPr>
      <w:r>
        <w:t>wody pitnej i przeciwpożarowej,</w:t>
      </w:r>
    </w:p>
    <w:p w14:paraId="56E60C5F" w14:textId="77777777" w:rsidR="0024632E" w:rsidRDefault="0024632E" w:rsidP="0024632E">
      <w:pPr>
        <w:pStyle w:val="VPoziom5"/>
        <w:numPr>
          <w:ilvl w:val="5"/>
          <w:numId w:val="9"/>
        </w:numPr>
      </w:pPr>
      <w:r>
        <w:t>kanalizacji deszczowej,</w:t>
      </w:r>
    </w:p>
    <w:p w14:paraId="5275701A" w14:textId="77777777" w:rsidR="0024632E" w:rsidRDefault="0024632E" w:rsidP="0024632E">
      <w:pPr>
        <w:pStyle w:val="VPoziom5"/>
        <w:numPr>
          <w:ilvl w:val="5"/>
          <w:numId w:val="9"/>
        </w:numPr>
      </w:pPr>
      <w:r>
        <w:t>kanalizacji sanitarnej,</w:t>
      </w:r>
    </w:p>
    <w:p w14:paraId="7E5A7C3E" w14:textId="77777777" w:rsidR="0024632E" w:rsidRDefault="0024632E" w:rsidP="0024632E">
      <w:pPr>
        <w:pStyle w:val="VPoziom5"/>
        <w:numPr>
          <w:ilvl w:val="5"/>
          <w:numId w:val="9"/>
        </w:numPr>
      </w:pPr>
      <w:r>
        <w:t>kanalizacji przemysłowej,</w:t>
      </w:r>
    </w:p>
    <w:p w14:paraId="705D5ED1" w14:textId="77777777" w:rsidR="0024632E" w:rsidRDefault="0024632E" w:rsidP="0024632E">
      <w:pPr>
        <w:pStyle w:val="VPoziom5"/>
        <w:numPr>
          <w:ilvl w:val="5"/>
          <w:numId w:val="9"/>
        </w:numPr>
      </w:pPr>
      <w:r>
        <w:t>sieci ciepłownicze,</w:t>
      </w:r>
    </w:p>
    <w:p w14:paraId="490B615A" w14:textId="77777777" w:rsidR="0024632E" w:rsidRDefault="0024632E" w:rsidP="0024632E">
      <w:pPr>
        <w:pStyle w:val="VPoziom5"/>
        <w:numPr>
          <w:ilvl w:val="5"/>
          <w:numId w:val="9"/>
        </w:numPr>
      </w:pPr>
      <w:r>
        <w:t>sieci elektroenergetyczne.</w:t>
      </w:r>
    </w:p>
    <w:p w14:paraId="54A2830D" w14:textId="77777777" w:rsidR="0024632E" w:rsidRDefault="0024632E" w:rsidP="0024632E">
      <w:pPr>
        <w:pStyle w:val="IIIPoziom3"/>
      </w:pPr>
      <w:r w:rsidRPr="00C979D3">
        <w:t>Opis dla branży oczyszczania spalin:</w:t>
      </w:r>
      <w:r>
        <w:t xml:space="preserve"> nie dotyczy.</w:t>
      </w:r>
    </w:p>
    <w:p w14:paraId="798A5CE4" w14:textId="77777777" w:rsidR="0024632E" w:rsidRPr="001D2968" w:rsidRDefault="0024632E" w:rsidP="0024632E">
      <w:pPr>
        <w:pStyle w:val="IIIPoziom3"/>
      </w:pPr>
      <w:r w:rsidRPr="001D2968">
        <w:t xml:space="preserve">Opis dla branży </w:t>
      </w:r>
      <w:r>
        <w:t xml:space="preserve">ICT oraz </w:t>
      </w:r>
      <w:proofErr w:type="spellStart"/>
      <w:r>
        <w:t>cyberbezpieczeństwa</w:t>
      </w:r>
      <w:proofErr w:type="spellEnd"/>
      <w:r>
        <w:t xml:space="preserve"> OT: nie dotyczy.</w:t>
      </w:r>
    </w:p>
    <w:p w14:paraId="4C1A887E" w14:textId="77777777" w:rsidR="0024632E" w:rsidRDefault="0024632E" w:rsidP="0024632E">
      <w:pPr>
        <w:pStyle w:val="IIIPoziom3"/>
      </w:pPr>
      <w:r w:rsidRPr="00C979D3">
        <w:t>Inne uwarunkowania wynikające ze stanu istniejącego:</w:t>
      </w:r>
    </w:p>
    <w:p w14:paraId="30F338BE" w14:textId="77777777" w:rsidR="0024632E" w:rsidRPr="005F586F" w:rsidRDefault="0024632E" w:rsidP="0024632E">
      <w:pPr>
        <w:pStyle w:val="IVPoziom4"/>
      </w:pPr>
      <w:r>
        <w:t>Obiekty budowlane będące zakresem Umowy to w zdecydowanej większości o</w:t>
      </w:r>
      <w:r w:rsidRPr="005F586F">
        <w:t>biekt</w:t>
      </w:r>
      <w:r>
        <w:t>y o charakterze produkcyjnym/przemysłowym i będą one w</w:t>
      </w:r>
      <w:r w:rsidRPr="005F586F">
        <w:t xml:space="preserve"> trakcie realizacji prac </w:t>
      </w:r>
      <w:r>
        <w:t>(KST) użytkowane</w:t>
      </w:r>
      <w:r w:rsidRPr="005F586F">
        <w:t xml:space="preserve"> przez pracowników Zamawiającego – obiekt</w:t>
      </w:r>
      <w:r>
        <w:t>y</w:t>
      </w:r>
      <w:r w:rsidRPr="005F586F">
        <w:t xml:space="preserve"> w</w:t>
      </w:r>
      <w:r>
        <w:t xml:space="preserve"> ciągłej</w:t>
      </w:r>
      <w:r w:rsidRPr="005F586F">
        <w:t xml:space="preserve"> eksploatacji. W związku z tym Wykonawca musi </w:t>
      </w:r>
      <w:r>
        <w:t>się liczyć</w:t>
      </w:r>
      <w:r w:rsidRPr="005F586F">
        <w:t xml:space="preserve"> z koniecznością realizacji </w:t>
      </w:r>
      <w:r>
        <w:t xml:space="preserve">swoich </w:t>
      </w:r>
      <w:r w:rsidRPr="005F586F">
        <w:t>prac</w:t>
      </w:r>
      <w:r>
        <w:t xml:space="preserve"> (KST)</w:t>
      </w:r>
      <w:r w:rsidRPr="005F586F">
        <w:t xml:space="preserve"> także w godzinach popołudniowych oraz w dni wolne od pracy. Wynikające z tego koszty należy uwzględnić w wycenie prac.</w:t>
      </w:r>
    </w:p>
    <w:p w14:paraId="00D45C45" w14:textId="7DD4AB3C" w:rsidR="00026721" w:rsidRPr="00C979D3" w:rsidRDefault="0024632E" w:rsidP="0024632E">
      <w:pPr>
        <w:pStyle w:val="IVPoziom4"/>
      </w:pPr>
      <w:r w:rsidRPr="005F586F">
        <w:t xml:space="preserve">Całość prac prowadzona będzie w czynnym </w:t>
      </w:r>
      <w:r>
        <w:t>zakładzie</w:t>
      </w:r>
      <w:r w:rsidRPr="005F586F">
        <w:t xml:space="preserve"> produkcyjnym bez wyłączania poszczególnych obiektów do rezerwy lub z produkcji. W związku z tym prace realizowane będą w oparciu o przepisy Ustawy Prawo budowlane i Ustawy Prawo energetyczne na pisemne polecenie</w:t>
      </w:r>
      <w:r>
        <w:t xml:space="preserve"> lub zezwolenie</w:t>
      </w:r>
      <w:r w:rsidRPr="005F586F">
        <w:t xml:space="preserve"> wykonania prac i w uzgodnieniu z</w:t>
      </w:r>
      <w:r>
        <w:t xml:space="preserve"> Zamawiającym </w:t>
      </w:r>
      <w:r w:rsidRPr="005F586F">
        <w:t>w odniesieniu do aktualnej sytuacji ruchowej w</w:t>
      </w:r>
      <w:r>
        <w:t> </w:t>
      </w:r>
      <w:r w:rsidRPr="005F586F">
        <w:t>obiektach.</w:t>
      </w:r>
      <w:r>
        <w:t xml:space="preserve"> Kontrole stanu technicznego mogą być wykonywane również w obiektach rozproszonych poza właściwym (podstawowym) terenem głównego zakładu produkcyjnego tj. na terenie miasta (np. estakady sieci ciepłowniczej, studnie głębinowe).</w:t>
      </w:r>
    </w:p>
    <w:p w14:paraId="534A4F39" w14:textId="3A524791" w:rsidR="00C979D3" w:rsidRPr="00946550" w:rsidRDefault="00460DB4" w:rsidP="00946550">
      <w:pPr>
        <w:pStyle w:val="IIpoziom"/>
      </w:pPr>
      <w:bookmarkStart w:id="29" w:name="_Toc347146797"/>
      <w:bookmarkStart w:id="30" w:name="_Toc77934055"/>
      <w:bookmarkStart w:id="31" w:name="_Toc77933549"/>
      <w:bookmarkStart w:id="32" w:name="_Toc347143935"/>
      <w:bookmarkStart w:id="33" w:name="_Toc77932689"/>
      <w:bookmarkStart w:id="34" w:name="_Toc130127604"/>
      <w:bookmarkStart w:id="35" w:name="_Toc132214364"/>
      <w:bookmarkStart w:id="36" w:name="_Toc133934689"/>
      <w:bookmarkStart w:id="37" w:name="_Toc134092366"/>
      <w:bookmarkStart w:id="38" w:name="_Toc225509065"/>
      <w:bookmarkEnd w:id="28"/>
      <w:r w:rsidRPr="00946550">
        <w:t>LOKALIZACJA PRZEDMIOTU ZAMÓWIENIA</w:t>
      </w:r>
      <w:bookmarkEnd w:id="29"/>
      <w:bookmarkEnd w:id="30"/>
      <w:bookmarkEnd w:id="31"/>
      <w:bookmarkEnd w:id="32"/>
      <w:bookmarkEnd w:id="33"/>
      <w:bookmarkEnd w:id="34"/>
      <w:bookmarkEnd w:id="35"/>
      <w:bookmarkEnd w:id="36"/>
      <w:bookmarkEnd w:id="37"/>
      <w:bookmarkEnd w:id="38"/>
    </w:p>
    <w:p w14:paraId="28C9D4E1" w14:textId="77777777" w:rsidR="0024632E" w:rsidRPr="00DD7979" w:rsidRDefault="0024632E" w:rsidP="0024632E">
      <w:pPr>
        <w:spacing w:before="120" w:after="120" w:line="276" w:lineRule="auto"/>
        <w:ind w:left="714"/>
        <w:jc w:val="both"/>
        <w:rPr>
          <w:rFonts w:cs="Arial"/>
          <w:szCs w:val="16"/>
        </w:rPr>
      </w:pPr>
      <w:r w:rsidRPr="00DD7979">
        <w:rPr>
          <w:rFonts w:cs="Arial"/>
          <w:b/>
          <w:szCs w:val="16"/>
        </w:rPr>
        <w:t>Adres podstawowy</w:t>
      </w:r>
      <w:r w:rsidRPr="00DD7979">
        <w:rPr>
          <w:rFonts w:cs="Arial"/>
          <w:szCs w:val="16"/>
        </w:rPr>
        <w:t xml:space="preserve">: </w:t>
      </w:r>
    </w:p>
    <w:p w14:paraId="61F884A4" w14:textId="77777777" w:rsidR="0024632E" w:rsidRPr="00DD7979" w:rsidRDefault="0024632E" w:rsidP="0024632E">
      <w:pPr>
        <w:pStyle w:val="Akapitzlist"/>
        <w:numPr>
          <w:ilvl w:val="0"/>
          <w:numId w:val="22"/>
        </w:numPr>
        <w:spacing w:before="120" w:after="120" w:line="276" w:lineRule="auto"/>
        <w:jc w:val="both"/>
        <w:rPr>
          <w:rFonts w:cs="Arial"/>
          <w:szCs w:val="16"/>
        </w:rPr>
      </w:pPr>
      <w:r w:rsidRPr="00DD7979">
        <w:rPr>
          <w:rFonts w:cs="Arial"/>
          <w:szCs w:val="16"/>
        </w:rPr>
        <w:t xml:space="preserve">Elektrociepłowni w Gdańsku, ul Wiślna 6, </w:t>
      </w:r>
    </w:p>
    <w:p w14:paraId="16057DAB" w14:textId="77777777" w:rsidR="0024632E" w:rsidRPr="00DD7979" w:rsidRDefault="0024632E" w:rsidP="0024632E">
      <w:pPr>
        <w:pStyle w:val="Akapitzlist"/>
        <w:numPr>
          <w:ilvl w:val="0"/>
          <w:numId w:val="22"/>
        </w:numPr>
        <w:spacing w:before="120" w:after="120" w:line="276" w:lineRule="auto"/>
        <w:jc w:val="both"/>
        <w:rPr>
          <w:rFonts w:cs="Arial"/>
          <w:szCs w:val="16"/>
        </w:rPr>
      </w:pPr>
      <w:r w:rsidRPr="00DD7979">
        <w:rPr>
          <w:rFonts w:cs="Arial"/>
          <w:szCs w:val="16"/>
        </w:rPr>
        <w:t xml:space="preserve">Elektrociepłowni w Gdyni, ul. Pucka 118, </w:t>
      </w:r>
    </w:p>
    <w:p w14:paraId="6BB2C6C9" w14:textId="77777777" w:rsidR="0024632E" w:rsidRPr="00DD7979" w:rsidRDefault="0024632E" w:rsidP="0024632E">
      <w:pPr>
        <w:spacing w:before="120" w:after="120" w:line="276" w:lineRule="auto"/>
        <w:ind w:left="714"/>
        <w:jc w:val="both"/>
        <w:rPr>
          <w:rFonts w:cs="Arial"/>
          <w:szCs w:val="16"/>
        </w:rPr>
      </w:pPr>
      <w:r w:rsidRPr="00DD7979">
        <w:rPr>
          <w:rFonts w:cs="Arial"/>
          <w:b/>
          <w:szCs w:val="16"/>
        </w:rPr>
        <w:t>Obiekty w innych lokalizacjach</w:t>
      </w:r>
      <w:r w:rsidRPr="00DD7979">
        <w:rPr>
          <w:rFonts w:cs="Arial"/>
          <w:szCs w:val="16"/>
        </w:rPr>
        <w:t xml:space="preserve">: </w:t>
      </w:r>
    </w:p>
    <w:p w14:paraId="4480F9AA" w14:textId="77777777" w:rsidR="0024632E" w:rsidRPr="00DD7979" w:rsidRDefault="0024632E" w:rsidP="0024632E">
      <w:pPr>
        <w:pStyle w:val="Akapitzlist"/>
        <w:numPr>
          <w:ilvl w:val="0"/>
          <w:numId w:val="22"/>
        </w:numPr>
        <w:spacing w:before="120" w:after="120" w:line="276" w:lineRule="auto"/>
        <w:jc w:val="both"/>
        <w:rPr>
          <w:rFonts w:cs="Arial"/>
          <w:szCs w:val="16"/>
        </w:rPr>
      </w:pPr>
      <w:r w:rsidRPr="00DD7979">
        <w:rPr>
          <w:rFonts w:cs="Arial"/>
          <w:szCs w:val="16"/>
        </w:rPr>
        <w:t xml:space="preserve">OSW Energetyczny Zakątek w Krzesznej, </w:t>
      </w:r>
    </w:p>
    <w:p w14:paraId="4FF75837" w14:textId="3033D368" w:rsidR="00C979D3" w:rsidRPr="00C979D3" w:rsidRDefault="0024632E" w:rsidP="0024632E">
      <w:pPr>
        <w:pStyle w:val="Akapitzlist"/>
        <w:numPr>
          <w:ilvl w:val="0"/>
          <w:numId w:val="22"/>
        </w:numPr>
        <w:spacing w:before="120" w:after="120" w:line="276" w:lineRule="auto"/>
        <w:jc w:val="both"/>
      </w:pPr>
      <w:r w:rsidRPr="00DD7979">
        <w:rPr>
          <w:rFonts w:cs="Arial"/>
          <w:szCs w:val="16"/>
        </w:rPr>
        <w:t>Składowisk</w:t>
      </w:r>
      <w:r w:rsidR="00D72E61">
        <w:rPr>
          <w:rFonts w:cs="Arial"/>
          <w:szCs w:val="16"/>
        </w:rPr>
        <w:t>o</w:t>
      </w:r>
      <w:r w:rsidRPr="00DD7979">
        <w:rPr>
          <w:rFonts w:cs="Arial"/>
          <w:szCs w:val="16"/>
        </w:rPr>
        <w:t xml:space="preserve"> odpadów paleniskowych w Letnicy, </w:t>
      </w:r>
      <w:proofErr w:type="spellStart"/>
      <w:r w:rsidRPr="00DD7979">
        <w:rPr>
          <w:rFonts w:cs="Arial"/>
          <w:szCs w:val="16"/>
        </w:rPr>
        <w:t>Przegalinie</w:t>
      </w:r>
      <w:proofErr w:type="spellEnd"/>
      <w:r w:rsidRPr="00DD7979">
        <w:rPr>
          <w:rFonts w:cs="Arial"/>
          <w:szCs w:val="16"/>
        </w:rPr>
        <w:t xml:space="preserve"> i Rewie.</w:t>
      </w:r>
    </w:p>
    <w:p w14:paraId="1F88A72E" w14:textId="6252E185" w:rsidR="00C979D3" w:rsidRPr="00460DB4" w:rsidRDefault="00460DB4" w:rsidP="00946550">
      <w:pPr>
        <w:pStyle w:val="IIpoziom"/>
      </w:pPr>
      <w:bookmarkStart w:id="39" w:name="_Toc347216847"/>
      <w:bookmarkStart w:id="40" w:name="_Toc77932337"/>
      <w:bookmarkStart w:id="41" w:name="_Toc77929833"/>
      <w:bookmarkStart w:id="42" w:name="_Toc134084147"/>
      <w:bookmarkStart w:id="43" w:name="_Toc347146798"/>
      <w:bookmarkStart w:id="44" w:name="_Toc77934056"/>
      <w:bookmarkStart w:id="45" w:name="_Toc77933550"/>
      <w:bookmarkStart w:id="46" w:name="_Toc225509066"/>
      <w:r w:rsidRPr="00D568AA">
        <w:t>G</w:t>
      </w:r>
      <w:r w:rsidRPr="00D568AA">
        <w:rPr>
          <w:bCs/>
          <w:iCs/>
        </w:rPr>
        <w:t xml:space="preserve">RANICE </w:t>
      </w:r>
      <w:bookmarkEnd w:id="39"/>
      <w:bookmarkEnd w:id="40"/>
      <w:bookmarkEnd w:id="41"/>
      <w:bookmarkEnd w:id="42"/>
      <w:r w:rsidRPr="00D568AA">
        <w:t>ZAM</w:t>
      </w:r>
      <w:r>
        <w:t>Ó</w:t>
      </w:r>
      <w:r w:rsidRPr="00D568AA">
        <w:t>WIENIA</w:t>
      </w:r>
      <w:bookmarkEnd w:id="43"/>
      <w:bookmarkEnd w:id="44"/>
      <w:bookmarkEnd w:id="45"/>
      <w:bookmarkEnd w:id="46"/>
    </w:p>
    <w:p w14:paraId="4FD6EE83" w14:textId="77777777" w:rsidR="0024632E" w:rsidRPr="00C979D3" w:rsidRDefault="0024632E" w:rsidP="0024632E">
      <w:pPr>
        <w:pStyle w:val="IIIPoziom3"/>
      </w:pPr>
      <w:bookmarkStart w:id="47" w:name="_Toc347146799"/>
      <w:r w:rsidRPr="00C979D3">
        <w:t>Granice zakresu projektowania</w:t>
      </w:r>
      <w:bookmarkEnd w:id="47"/>
    </w:p>
    <w:p w14:paraId="0388FBEC" w14:textId="77777777" w:rsidR="0024632E" w:rsidRDefault="0024632E" w:rsidP="0024632E">
      <w:pPr>
        <w:pStyle w:val="IVPoziom4"/>
      </w:pPr>
      <w:r w:rsidRPr="00CB58C7">
        <w:t xml:space="preserve">Zakres umowy nie obejmuje projektowania. </w:t>
      </w:r>
    </w:p>
    <w:p w14:paraId="39354887" w14:textId="77777777" w:rsidR="0024632E" w:rsidRPr="00C979D3" w:rsidRDefault="0024632E" w:rsidP="0024632E">
      <w:pPr>
        <w:pStyle w:val="IIIPoziom3"/>
      </w:pPr>
      <w:bookmarkStart w:id="48" w:name="_Toc347146800"/>
      <w:r w:rsidRPr="00C979D3">
        <w:t>Granice zakresu realizacji</w:t>
      </w:r>
      <w:bookmarkEnd w:id="48"/>
      <w:r>
        <w:t xml:space="preserve"> Prac</w:t>
      </w:r>
    </w:p>
    <w:p w14:paraId="4C2C3AEF" w14:textId="688D8F18" w:rsidR="0024632E" w:rsidRDefault="0024632E" w:rsidP="0024632E">
      <w:pPr>
        <w:pStyle w:val="IVPoziom4"/>
        <w:sectPr w:rsidR="0024632E" w:rsidSect="00997921">
          <w:headerReference w:type="even" r:id="rId13"/>
          <w:headerReference w:type="default" r:id="rId14"/>
          <w:headerReference w:type="first" r:id="rId15"/>
          <w:pgSz w:w="11906" w:h="16838"/>
          <w:pgMar w:top="1702" w:right="991" w:bottom="993" w:left="993" w:header="567" w:footer="275" w:gutter="0"/>
          <w:cols w:space="708"/>
          <w:docGrid w:linePitch="360"/>
        </w:sectPr>
      </w:pPr>
      <w:bookmarkStart w:id="49" w:name="_Toc372797280"/>
      <w:bookmarkStart w:id="50" w:name="_Toc428442247"/>
      <w:r>
        <w:t xml:space="preserve">Granicami zakresu zamówienia są wszystkie obiekty budowlane </w:t>
      </w:r>
      <w:bookmarkEnd w:id="49"/>
      <w:r>
        <w:t xml:space="preserve">zgodnie z </w:t>
      </w:r>
      <w:r w:rsidRPr="00BF0F10">
        <w:t>Zał. nr 1.1</w:t>
      </w:r>
      <w:r>
        <w:t xml:space="preserve"> i 1.2, oraz </w:t>
      </w:r>
      <w:r w:rsidR="00D72E61">
        <w:t>obiekty,</w:t>
      </w:r>
      <w:r>
        <w:t xml:space="preserve"> dla których w trakcie trwania umowy zostanie założona </w:t>
      </w:r>
      <w:proofErr w:type="spellStart"/>
      <w:r>
        <w:t>cKOB</w:t>
      </w:r>
      <w:proofErr w:type="spellEnd"/>
      <w:r>
        <w:t xml:space="preserve">. KST należy wykonywać </w:t>
      </w:r>
      <w:r w:rsidRPr="005A0615">
        <w:t>we wszystkich branżach</w:t>
      </w:r>
      <w:r>
        <w:t xml:space="preserve"> i zakresach wymaganych art. 62.1 Ustawy </w:t>
      </w:r>
      <w:bookmarkEnd w:id="50"/>
      <w:r>
        <w:t>Prawo budowlane.</w:t>
      </w:r>
    </w:p>
    <w:p w14:paraId="37E85176" w14:textId="1C359D0E" w:rsidR="00026721" w:rsidRPr="00026721" w:rsidRDefault="00026721" w:rsidP="00946550">
      <w:pPr>
        <w:pStyle w:val="komentarz"/>
        <w:spacing w:line="200" w:lineRule="exact"/>
        <w:rPr>
          <w:i w:val="0"/>
          <w:color w:val="auto"/>
          <w:sz w:val="18"/>
        </w:rPr>
      </w:pPr>
    </w:p>
    <w:p w14:paraId="22905945" w14:textId="2EA725AB" w:rsidR="00C979D3" w:rsidRDefault="00F4430A" w:rsidP="004F4E6A">
      <w:pPr>
        <w:pStyle w:val="Stronatytuowa0"/>
      </w:pPr>
      <w:r>
        <w:t>OPZ</w:t>
      </w:r>
      <w:r w:rsidRPr="001D2968">
        <w:t xml:space="preserve"> CZĘŚĆ I </w:t>
      </w:r>
      <w:r w:rsidR="004F4E6A">
        <w:t>–</w:t>
      </w:r>
      <w:r w:rsidRPr="001D2968">
        <w:t xml:space="preserve"> SZCZEGÓŁOWA</w:t>
      </w:r>
    </w:p>
    <w:p w14:paraId="3A14E604" w14:textId="73083955" w:rsidR="00C979D3" w:rsidRPr="008B3828" w:rsidRDefault="00C979D3" w:rsidP="00566350">
      <w:pPr>
        <w:pStyle w:val="IPoziom1"/>
        <w:outlineLvl w:val="0"/>
        <w:rPr>
          <w:color w:val="092D74"/>
        </w:rPr>
      </w:pPr>
      <w:bookmarkStart w:id="51" w:name="_Toc347146802"/>
      <w:bookmarkStart w:id="52" w:name="_Toc77934057"/>
      <w:bookmarkStart w:id="53" w:name="_Toc77785423"/>
      <w:bookmarkStart w:id="54" w:name="_Toc77933551"/>
      <w:bookmarkStart w:id="55" w:name="_Toc225509067"/>
      <w:r w:rsidRPr="008B3828">
        <w:rPr>
          <w:color w:val="092D74"/>
        </w:rPr>
        <w:t xml:space="preserve">WYMAGANIA SZCZEGÓŁOWE DOTYCZĄCE REALIZACJI </w:t>
      </w:r>
      <w:bookmarkEnd w:id="51"/>
      <w:r w:rsidR="00AB75B4" w:rsidRPr="008B3828">
        <w:rPr>
          <w:color w:val="092D74"/>
        </w:rPr>
        <w:t>PRAC</w:t>
      </w:r>
      <w:bookmarkEnd w:id="52"/>
      <w:bookmarkEnd w:id="53"/>
      <w:bookmarkEnd w:id="54"/>
      <w:bookmarkEnd w:id="55"/>
      <w:r w:rsidR="003F050C" w:rsidRPr="008B3828">
        <w:rPr>
          <w:color w:val="092D74"/>
        </w:rPr>
        <w:t xml:space="preserve"> </w:t>
      </w:r>
    </w:p>
    <w:p w14:paraId="7C117E68" w14:textId="36912179" w:rsidR="003F050C" w:rsidRPr="008B3828" w:rsidRDefault="003F050C" w:rsidP="00946550">
      <w:pPr>
        <w:pStyle w:val="IIpoziom"/>
      </w:pPr>
      <w:bookmarkStart w:id="56" w:name="_Toc77786103"/>
      <w:bookmarkStart w:id="57" w:name="_Toc77934058"/>
      <w:bookmarkStart w:id="58" w:name="_Toc225509068"/>
      <w:bookmarkEnd w:id="56"/>
      <w:r w:rsidRPr="008B3828">
        <w:t>W</w:t>
      </w:r>
      <w:r w:rsidR="00460DB4" w:rsidRPr="008B3828">
        <w:t>YKAZ CZYNNOŚCI WYKONYWANYCH PRZEZ PRACOWNIKÓW WYKONAWCY/</w:t>
      </w:r>
      <w:r w:rsidR="008B3828">
        <w:t xml:space="preserve"> </w:t>
      </w:r>
      <w:r w:rsidR="00460DB4" w:rsidRPr="008B3828">
        <w:t xml:space="preserve">PODWYKONAWCY NA PODSTAWIE UMOWY O PRACĘ </w:t>
      </w:r>
      <w:r w:rsidRPr="008B3828">
        <w:t xml:space="preserve">– </w:t>
      </w:r>
      <w:r w:rsidR="00460DB4" w:rsidRPr="008B3828">
        <w:t>WYMAGANIA ZAMAWIAJĄCEGO</w:t>
      </w:r>
      <w:bookmarkEnd w:id="57"/>
      <w:bookmarkEnd w:id="58"/>
    </w:p>
    <w:p w14:paraId="379ED9F0" w14:textId="52561AF4" w:rsidR="0024632E" w:rsidRPr="009B2BD0" w:rsidRDefault="00A73E53" w:rsidP="0024632E">
      <w:pPr>
        <w:pStyle w:val="IIIPoziom3"/>
      </w:pPr>
      <w:bookmarkStart w:id="59" w:name="_Toc77846383"/>
      <w:bookmarkStart w:id="60" w:name="_Toc347146804"/>
      <w:bookmarkStart w:id="61" w:name="_Toc77934060"/>
      <w:bookmarkStart w:id="62" w:name="_Toc77933553"/>
      <w:bookmarkStart w:id="63" w:name="_Toc347146803"/>
      <w:bookmarkStart w:id="64" w:name="_Toc77934059"/>
      <w:bookmarkStart w:id="65" w:name="_Toc77933552"/>
      <w:bookmarkEnd w:id="59"/>
      <w:r>
        <w:t>Nie dotyczy.</w:t>
      </w:r>
    </w:p>
    <w:p w14:paraId="4040D47E" w14:textId="0FF8DDEC" w:rsidR="00B955B3" w:rsidRPr="00460DB4" w:rsidRDefault="00B955B3" w:rsidP="00946550">
      <w:pPr>
        <w:pStyle w:val="IIpoziom"/>
      </w:pPr>
      <w:bookmarkStart w:id="66" w:name="_Toc225509069"/>
      <w:r w:rsidRPr="00460DB4">
        <w:t>W</w:t>
      </w:r>
      <w:r w:rsidR="00460DB4">
        <w:t>YMAGANIA SZCZEGÓŁOWE DLA REALIZACJI PRAC</w:t>
      </w:r>
      <w:bookmarkEnd w:id="60"/>
      <w:bookmarkEnd w:id="61"/>
      <w:bookmarkEnd w:id="62"/>
      <w:bookmarkEnd w:id="66"/>
    </w:p>
    <w:p w14:paraId="66B76843" w14:textId="77777777" w:rsidR="0024632E" w:rsidRDefault="0024632E" w:rsidP="0024632E">
      <w:pPr>
        <w:pStyle w:val="IIIPoziom3"/>
      </w:pPr>
      <w:bookmarkStart w:id="67" w:name="_Hlk207272988"/>
      <w:r>
        <w:t>Szczegółowe wymagania realizacyjne dla branży maszynowej: nie dotyczy.</w:t>
      </w:r>
    </w:p>
    <w:p w14:paraId="2527B3F9" w14:textId="77777777" w:rsidR="0024632E" w:rsidRPr="00C979D3" w:rsidRDefault="0024632E" w:rsidP="0024632E">
      <w:pPr>
        <w:pStyle w:val="IIIPoziom3"/>
      </w:pPr>
      <w:r w:rsidRPr="00C979D3">
        <w:t>Szczegółowe wymagania r</w:t>
      </w:r>
      <w:r>
        <w:t>ealizacyjne dla branży kotłowej: nie dotyczy.</w:t>
      </w:r>
    </w:p>
    <w:p w14:paraId="7F3024EE" w14:textId="77777777" w:rsidR="0024632E" w:rsidRPr="00C979D3" w:rsidRDefault="0024632E" w:rsidP="0024632E">
      <w:pPr>
        <w:pStyle w:val="IIIPoziom3"/>
      </w:pPr>
      <w:r w:rsidRPr="00C979D3">
        <w:t>Szczegółowe wymagania realizacyjne</w:t>
      </w:r>
      <w:r>
        <w:t xml:space="preserve"> dla branży elektrycznej, AKPIA: nie dotyczy.</w:t>
      </w:r>
    </w:p>
    <w:p w14:paraId="7505B79E" w14:textId="77777777" w:rsidR="0024632E" w:rsidRDefault="0024632E" w:rsidP="0024632E">
      <w:pPr>
        <w:pStyle w:val="IIIPoziom3"/>
      </w:pPr>
      <w:r w:rsidRPr="00C979D3">
        <w:t xml:space="preserve">Szczegółowe wymagania realizacyjne dla branży instalacyjnej </w:t>
      </w:r>
      <w:r>
        <w:t>(w tym sieci ciepłowniczej): nie dotyczy.</w:t>
      </w:r>
    </w:p>
    <w:p w14:paraId="77621DA8" w14:textId="77777777" w:rsidR="0024632E" w:rsidRPr="00C979D3" w:rsidRDefault="0024632E" w:rsidP="0024632E">
      <w:pPr>
        <w:pStyle w:val="IIIPoziom3"/>
      </w:pPr>
      <w:r>
        <w:t>Szczegółowe</w:t>
      </w:r>
      <w:r w:rsidRPr="00C979D3">
        <w:t xml:space="preserve"> wymagania realiz</w:t>
      </w:r>
      <w:r>
        <w:t xml:space="preserve">acyjne dla branży </w:t>
      </w:r>
      <w:proofErr w:type="spellStart"/>
      <w:r>
        <w:t>pozablokowej</w:t>
      </w:r>
      <w:proofErr w:type="spellEnd"/>
      <w:r>
        <w:t>: nie dotyczy.</w:t>
      </w:r>
    </w:p>
    <w:p w14:paraId="0A18C094" w14:textId="77777777" w:rsidR="0024632E" w:rsidRPr="00C979D3" w:rsidRDefault="0024632E" w:rsidP="0024632E">
      <w:pPr>
        <w:pStyle w:val="IIIPoziom3"/>
      </w:pPr>
      <w:r w:rsidRPr="00C979D3">
        <w:t>Szczegółowe wymagania rea</w:t>
      </w:r>
      <w:r>
        <w:t>lizacyjne dla branży budowlanej:</w:t>
      </w:r>
      <w:r w:rsidRPr="00F8197F">
        <w:t xml:space="preserve"> </w:t>
      </w:r>
      <w:r>
        <w:t>nie dotyczy.</w:t>
      </w:r>
    </w:p>
    <w:p w14:paraId="72A09BB2" w14:textId="77777777" w:rsidR="0024632E" w:rsidRPr="00C979D3" w:rsidRDefault="0024632E" w:rsidP="0024632E">
      <w:pPr>
        <w:pStyle w:val="IIIPoziom3"/>
      </w:pPr>
      <w:r w:rsidRPr="00C979D3">
        <w:t>Szczegółowe wymagania realizacyjne</w:t>
      </w:r>
      <w:r>
        <w:t xml:space="preserve"> dla branży oczyszczania spalin: nie dotyczy.</w:t>
      </w:r>
    </w:p>
    <w:p w14:paraId="1681E2C5" w14:textId="77777777" w:rsidR="0024632E" w:rsidRPr="00CC43FC" w:rsidRDefault="0024632E" w:rsidP="0024632E">
      <w:pPr>
        <w:pStyle w:val="IIIPoziom3"/>
      </w:pPr>
      <w:r>
        <w:t>Inne uwarunkowania:</w:t>
      </w:r>
    </w:p>
    <w:p w14:paraId="0FE550A6" w14:textId="3082E6D3" w:rsidR="0024632E" w:rsidRPr="009E7073" w:rsidRDefault="0024632E" w:rsidP="0024632E">
      <w:pPr>
        <w:pStyle w:val="IVPoziom4"/>
      </w:pPr>
      <w:r>
        <w:rPr>
          <w:b/>
        </w:rPr>
        <w:t>Kontrole Stanu Technicznego</w:t>
      </w:r>
      <w:r w:rsidRPr="009E7073">
        <w:rPr>
          <w:b/>
        </w:rPr>
        <w:t xml:space="preserve"> roczne</w:t>
      </w:r>
      <w:r w:rsidRPr="009E7073">
        <w:t xml:space="preserve"> </w:t>
      </w:r>
      <w:r>
        <w:t>–</w:t>
      </w:r>
      <w:r w:rsidRPr="009E7073">
        <w:t xml:space="preserve"> wykonanie</w:t>
      </w:r>
      <w:r>
        <w:t xml:space="preserve"> jeden</w:t>
      </w:r>
      <w:r w:rsidRPr="009E7073">
        <w:t xml:space="preserve"> raz w roku</w:t>
      </w:r>
      <w:r>
        <w:t xml:space="preserve"> kontroli stanu technicznego</w:t>
      </w:r>
      <w:r w:rsidRPr="009E7073">
        <w:t xml:space="preserve"> obiektów budowlanych</w:t>
      </w:r>
      <w:r>
        <w:t xml:space="preserve"> wyszczególnionych w </w:t>
      </w:r>
      <w:r w:rsidRPr="00BF0F10">
        <w:t>załączniku nr 1.1</w:t>
      </w:r>
      <w:r>
        <w:t xml:space="preserve"> i 1.2</w:t>
      </w:r>
      <w:r w:rsidRPr="009E7073">
        <w:t xml:space="preserve"> </w:t>
      </w:r>
      <w:r w:rsidR="009D41D8">
        <w:t xml:space="preserve">i 1.4 </w:t>
      </w:r>
      <w:r w:rsidRPr="009E7073">
        <w:t xml:space="preserve">polegających na </w:t>
      </w:r>
      <w:r>
        <w:t>sprawdzeniu</w:t>
      </w:r>
      <w:r w:rsidRPr="009E7073">
        <w:t xml:space="preserve"> stanu tech</w:t>
      </w:r>
      <w:r>
        <w:t xml:space="preserve">nicznego zgodnie z art. 62 ust </w:t>
      </w:r>
      <w:r w:rsidRPr="009E7073">
        <w:t xml:space="preserve">1 pkt 1 </w:t>
      </w:r>
      <w:r>
        <w:t>ustawy Prawo budowlane</w:t>
      </w:r>
      <w:r w:rsidRPr="009E7073">
        <w:t>:</w:t>
      </w:r>
    </w:p>
    <w:p w14:paraId="6B53A2CE" w14:textId="77777777" w:rsidR="0024632E" w:rsidRPr="00A02C5A" w:rsidRDefault="0024632E" w:rsidP="0024632E">
      <w:pPr>
        <w:pStyle w:val="VPoziom5"/>
      </w:pPr>
      <w:r w:rsidRPr="00A02C5A">
        <w:t>elementów budynku, budowli i instalacji narażonych na szkodliwe wpływy atmosferyczne i niszczące działania czynników występujących podczas użytkowania obiektu,</w:t>
      </w:r>
    </w:p>
    <w:p w14:paraId="0299A303" w14:textId="77777777" w:rsidR="0024632E" w:rsidRPr="00A02C5A" w:rsidRDefault="0024632E" w:rsidP="0024632E">
      <w:pPr>
        <w:pStyle w:val="VPoziom5"/>
      </w:pPr>
      <w:r w:rsidRPr="00A02C5A">
        <w:t>instalacji i urządzeń służących ochronie środowiska</w:t>
      </w:r>
      <w:r>
        <w:t xml:space="preserve"> (potwierdzenia sukcesywnych prac serwisowych separatorów na instalacjach kanalizacyjnych do wglądu u Zamawiającego)</w:t>
      </w:r>
      <w:r w:rsidRPr="00A02C5A">
        <w:t>,</w:t>
      </w:r>
    </w:p>
    <w:p w14:paraId="5B0F6C66" w14:textId="77777777" w:rsidR="0024632E" w:rsidRPr="00A02C5A" w:rsidRDefault="0024632E" w:rsidP="0024632E">
      <w:pPr>
        <w:pStyle w:val="VPoziom5"/>
      </w:pPr>
      <w:r w:rsidRPr="00A02C5A">
        <w:t>instalacji gazowych</w:t>
      </w:r>
      <w:r>
        <w:t xml:space="preserve"> oraz przewodów kominowych: </w:t>
      </w:r>
      <w:r w:rsidRPr="009E7073">
        <w:t>dymowyc</w:t>
      </w:r>
      <w:r>
        <w:t>h, spalinowych i wentylacyjnych</w:t>
      </w:r>
      <w:r w:rsidRPr="009E7073">
        <w:t>.</w:t>
      </w:r>
    </w:p>
    <w:p w14:paraId="79BE7BBE" w14:textId="77777777" w:rsidR="0024632E" w:rsidRPr="009E7073" w:rsidRDefault="0024632E" w:rsidP="0024632E">
      <w:pPr>
        <w:pStyle w:val="IVPoziom4"/>
      </w:pPr>
      <w:r>
        <w:rPr>
          <w:b/>
        </w:rPr>
        <w:t>Kontrole Stanu Technicznego</w:t>
      </w:r>
      <w:r w:rsidRPr="003F30DC">
        <w:rPr>
          <w:b/>
        </w:rPr>
        <w:t xml:space="preserve"> pięcioletnie</w:t>
      </w:r>
      <w:r w:rsidRPr="009E7073">
        <w:t xml:space="preserve"> – wykonanie </w:t>
      </w:r>
      <w:r>
        <w:t xml:space="preserve">jeden </w:t>
      </w:r>
      <w:r w:rsidRPr="009E7073">
        <w:t xml:space="preserve">raz na pięć lat </w:t>
      </w:r>
      <w:r>
        <w:t>kontroli stanu technicznego</w:t>
      </w:r>
      <w:r w:rsidRPr="009E7073">
        <w:t xml:space="preserve"> obiektów budowlanych</w:t>
      </w:r>
      <w:r>
        <w:t xml:space="preserve"> wyszczególnionych w </w:t>
      </w:r>
      <w:r w:rsidRPr="00BF0F10">
        <w:t>załączniku nr 1.</w:t>
      </w:r>
      <w:proofErr w:type="gramStart"/>
      <w:r w:rsidRPr="00BF0F10">
        <w:t>1,</w:t>
      </w:r>
      <w:proofErr w:type="gramEnd"/>
      <w:r>
        <w:t xml:space="preserve"> i 1.2</w:t>
      </w:r>
      <w:r w:rsidRPr="001502D6">
        <w:t xml:space="preserve"> polegając</w:t>
      </w:r>
      <w:r>
        <w:t>e na kontroli stanu technicznego zgodnie z art. 62 ust 1</w:t>
      </w:r>
      <w:r w:rsidRPr="009E7073">
        <w:t xml:space="preserve"> pkt 2 </w:t>
      </w:r>
      <w:r>
        <w:t>ustawy Prawo budowlane w zakresie</w:t>
      </w:r>
      <w:r w:rsidRPr="009E7073">
        <w:t>:</w:t>
      </w:r>
    </w:p>
    <w:p w14:paraId="1B9E0E14" w14:textId="77777777" w:rsidR="0024632E" w:rsidRPr="00A02C5A" w:rsidRDefault="0024632E" w:rsidP="0024632E">
      <w:pPr>
        <w:pStyle w:val="VPoziom5"/>
      </w:pPr>
      <w:r w:rsidRPr="00A02C5A">
        <w:t>sprawdzenie stanu technicznego i przydatności do użytkowania obiektu budowlanego,</w:t>
      </w:r>
    </w:p>
    <w:p w14:paraId="198ED808" w14:textId="77777777" w:rsidR="0024632E" w:rsidRPr="00A02C5A" w:rsidRDefault="0024632E" w:rsidP="0024632E">
      <w:pPr>
        <w:pStyle w:val="VPoziom5"/>
      </w:pPr>
      <w:r w:rsidRPr="00A02C5A">
        <w:t>sprawdzenie estetyki obiektu budowlanego oraz jego otoczenia,</w:t>
      </w:r>
    </w:p>
    <w:p w14:paraId="18025851" w14:textId="77777777" w:rsidR="0024632E" w:rsidRPr="00A02C5A" w:rsidRDefault="0024632E" w:rsidP="0024632E">
      <w:pPr>
        <w:pStyle w:val="VPoziom5"/>
      </w:pPr>
      <w:r>
        <w:t xml:space="preserve">weryfikacja i wniesienie uwag do przedstawionych przez Zamawiającego protokołów z </w:t>
      </w:r>
      <w:r w:rsidRPr="00A02C5A">
        <w:t>b</w:t>
      </w:r>
      <w:r>
        <w:t>adań</w:t>
      </w:r>
      <w:r w:rsidRPr="00A02C5A">
        <w:t xml:space="preserve"> instalacji elektrycznej i piorunochronnej w zakresie stanu sprawności połączeń, osprzętu, zabezpieczeń i środków ochrony od porażeń, oporności izolacji przewodów oraz uziemień i aparatów</w:t>
      </w:r>
      <w:r>
        <w:t xml:space="preserve"> oraz bezpośrednia kontrola wizualna na obiektach</w:t>
      </w:r>
      <w:r w:rsidRPr="00A02C5A">
        <w:t>,</w:t>
      </w:r>
    </w:p>
    <w:p w14:paraId="2D02D1C0" w14:textId="77777777" w:rsidR="0024632E" w:rsidRPr="00BF0F10" w:rsidRDefault="0024632E" w:rsidP="0024632E">
      <w:pPr>
        <w:pStyle w:val="VPoziom5"/>
        <w:rPr>
          <w:b/>
          <w:szCs w:val="18"/>
        </w:rPr>
      </w:pPr>
      <w:r w:rsidRPr="00A02C5A">
        <w:t xml:space="preserve">sprawdzenie stanu technicznego instalacji: klimatyzacji, wentylacji mechanicznej i grawitacyjnej, c.o., c.w.u., </w:t>
      </w:r>
      <w:proofErr w:type="spellStart"/>
      <w:r w:rsidRPr="00A02C5A">
        <w:t>wod-kan</w:t>
      </w:r>
      <w:proofErr w:type="spellEnd"/>
      <w:r w:rsidRPr="00A02C5A">
        <w:t xml:space="preserve">, </w:t>
      </w:r>
      <w:proofErr w:type="gramStart"/>
      <w:r w:rsidRPr="00A02C5A">
        <w:t>p.poż</w:t>
      </w:r>
      <w:proofErr w:type="gramEnd"/>
      <w:r w:rsidRPr="00A02C5A">
        <w:t>., elektrycznej, gazowej, przewodów kominowych: dymowych, spalinowych i wentylacyjnych</w:t>
      </w:r>
      <w:r>
        <w:rPr>
          <w:szCs w:val="18"/>
        </w:rPr>
        <w:t>, i innych instalacji wymaganych Ustawą PB (protokoły z sukcesywnych prac serwisowych do wglądu u Zamawiającego),</w:t>
      </w:r>
    </w:p>
    <w:p w14:paraId="603580AC" w14:textId="77777777" w:rsidR="0024632E" w:rsidRPr="00BF0F10" w:rsidRDefault="0024632E" w:rsidP="0024632E">
      <w:pPr>
        <w:pStyle w:val="VPoziom5"/>
        <w:rPr>
          <w:b/>
          <w:szCs w:val="18"/>
        </w:rPr>
      </w:pPr>
      <w:r>
        <w:rPr>
          <w:szCs w:val="18"/>
        </w:rPr>
        <w:t>sprawdzenie stanu technicznego całej powierzchni kominów żelbetowych ujętych w zestawieniu z wykorzystaniem technik dostępu linowego,</w:t>
      </w:r>
    </w:p>
    <w:p w14:paraId="7F964316" w14:textId="77777777" w:rsidR="0024632E" w:rsidRDefault="0024632E" w:rsidP="0024632E">
      <w:pPr>
        <w:pStyle w:val="VPoziom5"/>
        <w:rPr>
          <w:szCs w:val="18"/>
        </w:rPr>
      </w:pPr>
      <w:r w:rsidRPr="00BF0F10">
        <w:rPr>
          <w:szCs w:val="18"/>
        </w:rPr>
        <w:t xml:space="preserve">sprawdzenie </w:t>
      </w:r>
      <w:r>
        <w:rPr>
          <w:szCs w:val="18"/>
        </w:rPr>
        <w:t>stanu technicznego powierzchni wewnętrznej przewodów dymowych w kominach żelbetowych ujętych w zestawieniu z wykorzystaniem technik dostępu linowego,</w:t>
      </w:r>
    </w:p>
    <w:p w14:paraId="4298A5D1" w14:textId="77777777" w:rsidR="0024632E" w:rsidRPr="00BF0F10" w:rsidRDefault="0024632E" w:rsidP="0024632E">
      <w:pPr>
        <w:pStyle w:val="VPoziom5"/>
        <w:rPr>
          <w:szCs w:val="18"/>
        </w:rPr>
      </w:pPr>
      <w:r>
        <w:t xml:space="preserve">wykonanie </w:t>
      </w:r>
      <w:r w:rsidRPr="00A02C5A">
        <w:t>b</w:t>
      </w:r>
      <w:r>
        <w:t>adań</w:t>
      </w:r>
      <w:r w:rsidRPr="00A02C5A">
        <w:t xml:space="preserve"> instalacji elektrycznej i piorunochronnej w zakresie stanu sprawności połączeń, osprzętu, zabezpieczeń i środków ochrony od porażeń, oporności izolacji przewodów oraz uziemień i aparatów</w:t>
      </w:r>
      <w:r>
        <w:t xml:space="preserve"> wraz z bezpośrednią kontrolą wizualną </w:t>
      </w:r>
      <w:r>
        <w:rPr>
          <w:szCs w:val="18"/>
        </w:rPr>
        <w:t>kominów żelbetowych ujętych w zestawieniu</w:t>
      </w:r>
      <w:r>
        <w:t>.</w:t>
      </w:r>
    </w:p>
    <w:p w14:paraId="751E2275" w14:textId="77777777" w:rsidR="0024632E" w:rsidRDefault="0024632E" w:rsidP="0024632E">
      <w:pPr>
        <w:pStyle w:val="IVPoziom4"/>
      </w:pPr>
      <w:r>
        <w:rPr>
          <w:b/>
        </w:rPr>
        <w:t>Kontrole Stanu Technicznego</w:t>
      </w:r>
      <w:r w:rsidRPr="003F30DC">
        <w:rPr>
          <w:b/>
        </w:rPr>
        <w:t xml:space="preserve"> </w:t>
      </w:r>
      <w:r>
        <w:rPr>
          <w:b/>
        </w:rPr>
        <w:t>półroczne</w:t>
      </w:r>
      <w:r>
        <w:t xml:space="preserve"> – wykonanie</w:t>
      </w:r>
      <w:r w:rsidRPr="00DC1C4F">
        <w:t xml:space="preserve"> </w:t>
      </w:r>
      <w:r w:rsidRPr="009E7073">
        <w:t>dwa razy w roku</w:t>
      </w:r>
      <w:r>
        <w:t xml:space="preserve"> kontroli stanu technicznego</w:t>
      </w:r>
      <w:r w:rsidRPr="009E7073">
        <w:t xml:space="preserve"> dla obie</w:t>
      </w:r>
      <w:r>
        <w:t xml:space="preserve">któw budowlanych wyszczególnionych w </w:t>
      </w:r>
      <w:r w:rsidRPr="006206BD">
        <w:t>załączniku nr 1</w:t>
      </w:r>
      <w:r>
        <w:t>.1 i 1.2</w:t>
      </w:r>
      <w:r w:rsidRPr="001502D6">
        <w:t xml:space="preserve">, </w:t>
      </w:r>
      <w:r>
        <w:t>w zakresie, o którym mowa w art. 62 ust 1 pkt 3 (oraz 2.2.8.1. niniejszego OPZ)</w:t>
      </w:r>
      <w:r w:rsidRPr="009E7073">
        <w:t>, w terminach do 31 maja oraz do 30 listopada</w:t>
      </w:r>
      <w:r>
        <w:t xml:space="preserve"> każdego roku. Wymóg, o którym mowa w zdaniu poprzednim dotyczy budynków</w:t>
      </w:r>
      <w:r w:rsidRPr="009E7073">
        <w:t xml:space="preserve"> o powierzchn</w:t>
      </w:r>
      <w:r>
        <w:t>i zabudowy przekraczającej 2000</w:t>
      </w:r>
      <w:r w:rsidRPr="009E7073">
        <w:t>m</w:t>
      </w:r>
      <w:r w:rsidRPr="0068549F">
        <w:rPr>
          <w:vertAlign w:val="superscript"/>
        </w:rPr>
        <w:t>2</w:t>
      </w:r>
      <w:r w:rsidRPr="009E7073">
        <w:t xml:space="preserve"> oraz innych obiektów budowlanych o powierzchni dachu przekraczającej </w:t>
      </w:r>
      <w:r>
        <w:t>1000</w:t>
      </w:r>
      <w:r w:rsidRPr="009E7073">
        <w:t>m</w:t>
      </w:r>
      <w:r w:rsidRPr="0068549F">
        <w:rPr>
          <w:vertAlign w:val="superscript"/>
        </w:rPr>
        <w:t>2</w:t>
      </w:r>
      <w:r>
        <w:t>.</w:t>
      </w:r>
    </w:p>
    <w:p w14:paraId="201CD30C" w14:textId="77777777" w:rsidR="0024632E" w:rsidRPr="00714467" w:rsidRDefault="0024632E" w:rsidP="0024632E">
      <w:pPr>
        <w:pStyle w:val="IVPoziom4"/>
      </w:pPr>
      <w:r>
        <w:t xml:space="preserve">Dla każdej KST będzie odrębne zlecenie, które będzie zawierało daty w których należy przeprowadzić KST oraz inne dane niezbędne do przygotowania dokumentacji pokontrolnej np. numer partii kontrolnej (należy rozumieć </w:t>
      </w:r>
      <w:r>
        <w:lastRenderedPageBreak/>
        <w:t xml:space="preserve">jako numer protokołu KST), który jest niezbędny do opracowania elektronicznej wersji protokołu KST (w pliku </w:t>
      </w:r>
      <w:proofErr w:type="spellStart"/>
      <w:r>
        <w:t>excel</w:t>
      </w:r>
      <w:proofErr w:type="spellEnd"/>
      <w:r>
        <w:t xml:space="preserve">). </w:t>
      </w:r>
    </w:p>
    <w:p w14:paraId="0CD9469C" w14:textId="0AD88024" w:rsidR="0024632E" w:rsidRDefault="0024632E" w:rsidP="0024632E">
      <w:pPr>
        <w:pStyle w:val="IVPoziom4"/>
      </w:pPr>
      <w:r w:rsidRPr="009E7073">
        <w:t xml:space="preserve">Potwierdzeniem wykonania </w:t>
      </w:r>
      <w:r>
        <w:t xml:space="preserve">KST </w:t>
      </w:r>
      <w:r w:rsidRPr="009E7073">
        <w:t>obiektu budowlanego będzie każdorazowo protokół</w:t>
      </w:r>
      <w:r>
        <w:t xml:space="preserve"> KST. Do protokołu KST (wersji papierowej) należy dołączyć dokumentację</w:t>
      </w:r>
      <w:r w:rsidRPr="009E7073">
        <w:t xml:space="preserve"> zdjęciową</w:t>
      </w:r>
      <w:r>
        <w:t xml:space="preserve"> elementów, które należy poddać remontowi lub modernizacji oraz </w:t>
      </w:r>
      <w:r w:rsidRPr="009E7073">
        <w:t>wszystki</w:t>
      </w:r>
      <w:r>
        <w:t>e towarzyszące</w:t>
      </w:r>
      <w:r w:rsidRPr="009E7073">
        <w:t xml:space="preserve"> załączni</w:t>
      </w:r>
      <w:r>
        <w:t>ki</w:t>
      </w:r>
      <w:r w:rsidR="00004F97">
        <w:t>,</w:t>
      </w:r>
      <w:r>
        <w:t xml:space="preserve"> na podstawie których oceniony został stan techniczny obiektu budowlanego. Protokoły KST należy przygotować w dwóch wersjach: tradycyjnej papierowej podpisanej przez osobę(y) przeprowadzającą(e) KST oraz w wersji elektronicznej w pliku </w:t>
      </w:r>
      <w:proofErr w:type="spellStart"/>
      <w:r>
        <w:t>excel</w:t>
      </w:r>
      <w:proofErr w:type="spellEnd"/>
      <w:r>
        <w:t xml:space="preserve">, którego wzory (3 wzory) zostały dołączone do dokumentacji przetargowej. </w:t>
      </w:r>
    </w:p>
    <w:p w14:paraId="06767A95" w14:textId="77777777" w:rsidR="0024632E" w:rsidRDefault="0024632E" w:rsidP="0024632E">
      <w:pPr>
        <w:pStyle w:val="IVPoziom4"/>
      </w:pPr>
      <w:r>
        <w:t xml:space="preserve">Zamawiający wymaga, aby w ramach jednego protokołu KST (roczna, pięcioletnia, półroczna) zawarte były wszystkie branże. Protokół wielobranżowy musi być podpisany przez wszystkich branżystów wymaganych przepisami Ustawy PB. Zamawiający wymaga, aby poszczególne kontrole branżowe, które składać się będą na jeden wspólny wielobranżowy protokół KST wykonywane były w tym samym </w:t>
      </w:r>
      <w:proofErr w:type="gramStart"/>
      <w:r>
        <w:t>okresie czasu</w:t>
      </w:r>
      <w:proofErr w:type="gramEnd"/>
      <w:r>
        <w:t>, aby możliwie bezpośrednio po przeprowadzonej KST mógł powstać wielobranżowy protokół KST.</w:t>
      </w:r>
    </w:p>
    <w:p w14:paraId="0A496A8B" w14:textId="77777777" w:rsidR="0024632E" w:rsidRPr="009E7073" w:rsidRDefault="0024632E" w:rsidP="0024632E">
      <w:pPr>
        <w:pStyle w:val="IVPoziom4"/>
      </w:pPr>
      <w:r w:rsidRPr="009E7073">
        <w:t>Wszystkie protokoły z</w:t>
      </w:r>
      <w:r>
        <w:t xml:space="preserve"> przeprowadzonych</w:t>
      </w:r>
      <w:r w:rsidRPr="009E7073">
        <w:t xml:space="preserve"> </w:t>
      </w:r>
      <w:r>
        <w:t>KST</w:t>
      </w:r>
      <w:r w:rsidRPr="009E7073">
        <w:t xml:space="preserve"> będą wykonywane w wersjach papierowej i elektronicznej. Wersje papierowe protokołów zostaną dołączone do KOB </w:t>
      </w:r>
      <w:r>
        <w:t>po ich wcześniejszej akceptacji</w:t>
      </w:r>
      <w:r w:rsidRPr="003C3373">
        <w:t xml:space="preserve"> przez przedstawiciela </w:t>
      </w:r>
      <w:r w:rsidRPr="0093750F">
        <w:t>Zamawiającego</w:t>
      </w:r>
      <w:r>
        <w:t xml:space="preserve"> (</w:t>
      </w:r>
      <w:r w:rsidRPr="0093750F">
        <w:t xml:space="preserve">zgodnie </w:t>
      </w:r>
      <w:r w:rsidRPr="00FE3987">
        <w:t>z pkt 2.7</w:t>
      </w:r>
      <w:r w:rsidRPr="0093750F">
        <w:t xml:space="preserve"> „Odbiory prac”)</w:t>
      </w:r>
      <w:r>
        <w:t>. Wykonawca KST zobowiązany jest dokonać wpisu do KOB (lub systemu c-KOB) potwierdzającego przeprowadzenie KST oraz dołączyć w systemie c-KOB wymagane dokumenty związane z przeprowadzoną KST.</w:t>
      </w:r>
    </w:p>
    <w:p w14:paraId="3D8903C1" w14:textId="77777777" w:rsidR="0024632E" w:rsidRDefault="0024632E" w:rsidP="0024632E">
      <w:pPr>
        <w:pStyle w:val="IVPoziom4"/>
      </w:pPr>
      <w:r>
        <w:t>KST</w:t>
      </w:r>
      <w:r w:rsidRPr="002A2D55">
        <w:t xml:space="preserve"> pięcioletnie będą realizowane razem z zaplanowanymi na ten rok </w:t>
      </w:r>
      <w:r>
        <w:t>KST</w:t>
      </w:r>
      <w:r w:rsidRPr="002A2D55">
        <w:t xml:space="preserve"> roc</w:t>
      </w:r>
      <w:r>
        <w:t>znymi, zgodnie z interpretacją U</w:t>
      </w:r>
      <w:r w:rsidRPr="002A2D55">
        <w:t>s</w:t>
      </w:r>
      <w:r>
        <w:t>tawy Prawo b</w:t>
      </w:r>
      <w:r w:rsidRPr="002A2D55">
        <w:t>udowlane przedstawioną przez GINB</w:t>
      </w:r>
      <w:r>
        <w:t xml:space="preserve"> tzn. będzie jeden protokół KST o zakresie kontroli pięcioletniej.</w:t>
      </w:r>
    </w:p>
    <w:p w14:paraId="4C61D1DD" w14:textId="77777777" w:rsidR="0024632E" w:rsidRDefault="0024632E" w:rsidP="0024632E">
      <w:pPr>
        <w:pStyle w:val="IVPoziom4"/>
      </w:pPr>
      <w:r w:rsidRPr="002A2D55">
        <w:t>W przypadku zaobserwowania zagrożenia związanego ze złym stanem technicznym</w:t>
      </w:r>
      <w:r>
        <w:t xml:space="preserve"> (tj. stan awaryjny bezpośrednio zagrażający życiu i zdrowiu)</w:t>
      </w:r>
      <w:r w:rsidRPr="002A2D55">
        <w:t xml:space="preserve"> </w:t>
      </w:r>
      <w:r>
        <w:t>kontrolowanych obiektów Wykonawca niezwłoczne poinformuje</w:t>
      </w:r>
      <w:r w:rsidRPr="002A2D55">
        <w:t xml:space="preserve"> Zama</w:t>
      </w:r>
      <w:r>
        <w:t>wiają</w:t>
      </w:r>
      <w:r w:rsidRPr="002A2D55">
        <w:t>cego o zaistniałym zagrożeniu, potwierdzon</w:t>
      </w:r>
      <w:r>
        <w:t>e zostanie to wpisem do protokołu KST.</w:t>
      </w:r>
    </w:p>
    <w:p w14:paraId="5FBCE173" w14:textId="77777777" w:rsidR="0024632E" w:rsidRDefault="0024632E" w:rsidP="0024632E">
      <w:pPr>
        <w:pStyle w:val="IVPoziom4"/>
      </w:pPr>
      <w:r>
        <w:t>KST roczne oraz pięcioletnie</w:t>
      </w:r>
      <w:r w:rsidRPr="009E7073">
        <w:t xml:space="preserve"> obiektów wysokich </w:t>
      </w:r>
      <w:r>
        <w:t xml:space="preserve">(kominy i/lub chłodnie wentylatorowe, miejsca do których dostęp jest utrudniony) </w:t>
      </w:r>
      <w:r w:rsidRPr="009E7073">
        <w:t>należy wykonać metodami dostępu linowego (potocznie nazywanych metodami alpinistycznymi) oraz sporządzić szczegółową dokumentację fotograficzną, obrazującą dokładny stan techniczny obiektu</w:t>
      </w:r>
      <w:r>
        <w:t xml:space="preserve"> na całej jego wysokości.</w:t>
      </w:r>
    </w:p>
    <w:p w14:paraId="6C21F4A2" w14:textId="2B859673" w:rsidR="0024632E" w:rsidRPr="009E7073" w:rsidRDefault="0024632E" w:rsidP="0024632E">
      <w:pPr>
        <w:pStyle w:val="IVPoziom4"/>
      </w:pPr>
      <w:r w:rsidRPr="009E7073">
        <w:t>Dla</w:t>
      </w:r>
      <w:r>
        <w:t xml:space="preserve"> budowli wysokich i wysokościowych typu:</w:t>
      </w:r>
      <w:r w:rsidRPr="009E7073">
        <w:t xml:space="preserve"> komin</w:t>
      </w:r>
      <w:r>
        <w:t xml:space="preserve">y przemysłowe, </w:t>
      </w:r>
      <w:r w:rsidRPr="009E7073">
        <w:t>chłodni</w:t>
      </w:r>
      <w:r>
        <w:t>e</w:t>
      </w:r>
      <w:r w:rsidRPr="009E7073">
        <w:t xml:space="preserve"> </w:t>
      </w:r>
      <w:r>
        <w:t>wentylatorowe</w:t>
      </w:r>
      <w:r w:rsidRPr="009E7073">
        <w:t xml:space="preserve"> w zakresie </w:t>
      </w:r>
      <w:r>
        <w:t>KST</w:t>
      </w:r>
      <w:r w:rsidRPr="009E7073">
        <w:t xml:space="preserve"> pięcioletniego jest również wykonanie </w:t>
      </w:r>
      <w:r>
        <w:t>KST</w:t>
      </w:r>
      <w:r w:rsidRPr="009E7073">
        <w:t xml:space="preserve"> wewnętrznej powierzchni</w:t>
      </w:r>
      <w:r>
        <w:t xml:space="preserve"> obiektu</w:t>
      </w:r>
      <w:r w:rsidR="002E5906">
        <w:t xml:space="preserve"> (kanał dymowy)</w:t>
      </w:r>
      <w:r>
        <w:t>.</w:t>
      </w:r>
      <w:r w:rsidRPr="009E7073">
        <w:t xml:space="preserve"> </w:t>
      </w:r>
    </w:p>
    <w:p w14:paraId="6DB2CE5B" w14:textId="77777777" w:rsidR="0024632E" w:rsidRDefault="0024632E" w:rsidP="0024632E">
      <w:pPr>
        <w:pStyle w:val="IVPoziom4"/>
      </w:pPr>
      <w:r w:rsidRPr="009E7073">
        <w:t xml:space="preserve">Przeprowadzenie </w:t>
      </w:r>
      <w:r>
        <w:t>kontroli stanu technicznego</w:t>
      </w:r>
      <w:r w:rsidRPr="009E7073">
        <w:t xml:space="preserve"> powierzchni wewnętrznej kominów przemysłowych, chłodni </w:t>
      </w:r>
      <w:r>
        <w:t>wentylatorowych</w:t>
      </w:r>
      <w:r w:rsidRPr="009E7073">
        <w:t>, będzie możliwe wyłącznie n</w:t>
      </w:r>
      <w:r>
        <w:t>a odstawionym z ruchu obiekcie, co należy wcześniej uzgodnić z Zamawiającym. Wykonawca zobowiązany jest dostosować się do terminów wyznaczonych przez Zamawiającego.</w:t>
      </w:r>
    </w:p>
    <w:p w14:paraId="7FA35B49" w14:textId="77777777" w:rsidR="0024632E" w:rsidRDefault="0024632E" w:rsidP="0024632E">
      <w:pPr>
        <w:pStyle w:val="IVPoziom4"/>
      </w:pPr>
      <w:r>
        <w:t>Wykonawca (osoby przeprowadzające KST) zobowiązane są do dokonywania wpisów do KOB zgodnie z zakresem i odpowiedzialnością wskazaną w Ustawie Prawo budowlane.</w:t>
      </w:r>
    </w:p>
    <w:p w14:paraId="38F204D1" w14:textId="77777777" w:rsidR="0024632E" w:rsidRPr="009E7073" w:rsidRDefault="0024632E" w:rsidP="0024632E">
      <w:pPr>
        <w:pStyle w:val="IVPoziom4"/>
      </w:pPr>
      <w:r>
        <w:t xml:space="preserve">Przed przystąpieniem do wykonania KST Wykonawca zobowiązany jest zapoznać się z poprzednimi protokołami KST, aby prawidłowo ocenić </w:t>
      </w:r>
      <w:r w:rsidRPr="009E7073">
        <w:t>wykonan</w:t>
      </w:r>
      <w:r>
        <w:t>ie</w:t>
      </w:r>
      <w:r w:rsidRPr="009E7073">
        <w:t xml:space="preserve"> zaleceń określonych w poprzednich </w:t>
      </w:r>
      <w:r>
        <w:t>protokołach KST</w:t>
      </w:r>
      <w:r w:rsidRPr="009E7073">
        <w:t>.</w:t>
      </w:r>
      <w:r>
        <w:t xml:space="preserve"> Zamawiający umożliwi Wykonawcy wgląd do wcześniejszych protokołów KST.</w:t>
      </w:r>
    </w:p>
    <w:p w14:paraId="37AFA529" w14:textId="77777777" w:rsidR="0024632E" w:rsidRDefault="0024632E" w:rsidP="0024632E">
      <w:pPr>
        <w:pStyle w:val="IVPoziom4"/>
      </w:pPr>
      <w:r w:rsidRPr="009E7073">
        <w:t xml:space="preserve">Jeżeli </w:t>
      </w:r>
      <w:r>
        <w:t xml:space="preserve">wynikiem (zaleceniem) KST będzie </w:t>
      </w:r>
      <w:r w:rsidRPr="009E7073">
        <w:t xml:space="preserve">potrzeba wykonania prac eksperckich innych niż czynności </w:t>
      </w:r>
      <w:r>
        <w:t>KST, o których mowa w art. 62.1 U</w:t>
      </w:r>
      <w:r w:rsidRPr="009E7073">
        <w:t>staw</w:t>
      </w:r>
      <w:r>
        <w:t>y Prawo b</w:t>
      </w:r>
      <w:r w:rsidRPr="009E7073">
        <w:t xml:space="preserve">udowlane, Zamawiający może zlecić </w:t>
      </w:r>
      <w:r>
        <w:t xml:space="preserve">Wykonawcy </w:t>
      </w:r>
      <w:r w:rsidRPr="009E7073">
        <w:t>wykonanie takich prac lub prace te wykonać we własnym zakresie.</w:t>
      </w:r>
    </w:p>
    <w:p w14:paraId="685FEA90" w14:textId="77777777" w:rsidR="0024632E" w:rsidRPr="009E7073" w:rsidRDefault="0024632E" w:rsidP="0024632E">
      <w:pPr>
        <w:pStyle w:val="IVPoziom4"/>
      </w:pPr>
      <w:r w:rsidRPr="00592DBA">
        <w:t>Do protokołu, o którym mowa w</w:t>
      </w:r>
      <w:r>
        <w:t xml:space="preserve"> art. 62a</w:t>
      </w:r>
      <w:r w:rsidRPr="00592DBA">
        <w:t xml:space="preserve"> ust. 1</w:t>
      </w:r>
      <w:r>
        <w:t xml:space="preserve"> Ustawy PB</w:t>
      </w:r>
      <w:r w:rsidRPr="00592DBA">
        <w:t xml:space="preserve">, </w:t>
      </w:r>
      <w:r>
        <w:t xml:space="preserve">Wykonawca </w:t>
      </w:r>
      <w:r w:rsidRPr="00592DBA">
        <w:t>dołącza kopie zaświadczeń, o których mowa w art. 12 ust. 7</w:t>
      </w:r>
      <w:r>
        <w:t xml:space="preserve"> Ustawy Prawo budowlane</w:t>
      </w:r>
      <w:r w:rsidRPr="00592DBA">
        <w:t>, oraz kopie decyzji o nadaniu uprawnień budowlanych w</w:t>
      </w:r>
      <w:r>
        <w:t> </w:t>
      </w:r>
      <w:r w:rsidRPr="00592DBA">
        <w:t xml:space="preserve">odpowiedniej specjalności lub innych uprawnień lub kwalifikacji, o których mowa w art. 62 ust. 5 Ustawy </w:t>
      </w:r>
      <w:r>
        <w:t>Prawo budowlane</w:t>
      </w:r>
      <w:r w:rsidRPr="00592DBA">
        <w:t>.</w:t>
      </w:r>
      <w:r>
        <w:t xml:space="preserve"> Obowiązku, o którym mowa w zdaniu poprzednim, nie stosuje się do osób wpisanych do centralnego rejestru osób posiadających uprawnienia budowlane.</w:t>
      </w:r>
    </w:p>
    <w:p w14:paraId="42B679E4" w14:textId="77777777" w:rsidR="0024632E" w:rsidRPr="009E7073" w:rsidRDefault="0024632E" w:rsidP="0024632E">
      <w:pPr>
        <w:pStyle w:val="IVPoziom4"/>
      </w:pPr>
      <w:r w:rsidRPr="009E7073">
        <w:t>Zamawiający będzie na bieżąco monitorował postęp prac zgodnie z</w:t>
      </w:r>
      <w:r>
        <w:t>e zleceniami wykonania usługi, które zostały przekazane Wykonawcy.</w:t>
      </w:r>
    </w:p>
    <w:p w14:paraId="6D6F0906" w14:textId="77777777" w:rsidR="0024632E" w:rsidRPr="007B3532" w:rsidRDefault="0024632E" w:rsidP="0024632E">
      <w:pPr>
        <w:pStyle w:val="IVPoziom4"/>
      </w:pPr>
      <w:r w:rsidRPr="007B3532">
        <w:t>Większość KST prowadzona będzie w czynnych obiektach produkcyjnych bez wyłączania poszczególnych obiektów do rezerwy lub z produkcji. W związku z tym prace realizowane będą na pisemne polecenie/zezwolenie wykonana prac i w uzgodnieniu z pionem produkcji w odniesieniu do aktualnej sytuacji ruchowej w obiektach.</w:t>
      </w:r>
    </w:p>
    <w:p w14:paraId="57BA2C48" w14:textId="77777777" w:rsidR="0024632E" w:rsidRDefault="0024632E" w:rsidP="0024632E">
      <w:pPr>
        <w:pStyle w:val="IVPoziom4"/>
      </w:pPr>
      <w:r>
        <w:t xml:space="preserve">KST </w:t>
      </w:r>
      <w:r w:rsidRPr="00514F30">
        <w:t>wybranych obiektów produkcyjnych lub ich elementów</w:t>
      </w:r>
      <w:r>
        <w:t xml:space="preserve"> możliwa</w:t>
      </w:r>
      <w:r w:rsidRPr="00514F30">
        <w:t xml:space="preserve"> </w:t>
      </w:r>
      <w:r>
        <w:t xml:space="preserve">będzie </w:t>
      </w:r>
      <w:r w:rsidRPr="00514F30">
        <w:t xml:space="preserve">tylko na postoju </w:t>
      </w:r>
      <w:r>
        <w:t xml:space="preserve">(odstawienie z produkcji) </w:t>
      </w:r>
      <w:r w:rsidRPr="00514F30">
        <w:t xml:space="preserve">danego obiektu i po odpowiednim jego przygotowaniu, co ze względów technologicznych występuje </w:t>
      </w:r>
      <w:r w:rsidRPr="00514F30">
        <w:lastRenderedPageBreak/>
        <w:t xml:space="preserve">tylko w uzasadnionych przypadkach. Zamawiający poinformuje o możliwości bezpiecznego wejścia do takiego obiektu, co może nastąpić w dowolnym terminie w ciągu roku. Wykonawca </w:t>
      </w:r>
      <w:r>
        <w:t>KST</w:t>
      </w:r>
      <w:r w:rsidRPr="00514F30">
        <w:t xml:space="preserve"> jest zobligowany</w:t>
      </w:r>
      <w:r>
        <w:t xml:space="preserve"> do wykonania KST obiektów w terminach wskazany</w:t>
      </w:r>
      <w:r w:rsidRPr="00514F30">
        <w:t>ch przez Zamawiającego z należytym wyprzedzeniem.</w:t>
      </w:r>
    </w:p>
    <w:p w14:paraId="1C419ECD" w14:textId="7D525237" w:rsidR="0024632E" w:rsidRDefault="0024632E" w:rsidP="0024632E">
      <w:pPr>
        <w:pStyle w:val="IVPoziom4"/>
      </w:pPr>
      <w:r>
        <w:t xml:space="preserve">W przypadku, gdy Zamawiający będzie prowadził KOB w systemie c-KOB, Wykonawcy (osobom przeprowadzającym KST) zostaną nadane odpowiednie uprawnienia dostępu do pełnienia roli tak, aby Wykonawca (osoby przeprowadzające KST w poszczególnych branżach) mógł dokonywać wymaganych wpisów i zamieszczać wymagane dokumenty w tym systemie. Wpisy do systemu c-KOB należy wykonywać możliwie niezwłocznie po przeprowadzonej KST, jednak nie później niż 7 dni od daty wykonania protokołu KST. O formie (system c-KOB lub tradycyjna papierowa KOB) prowadzenia KOB każdorazowo decyduje Zamawiający. W przypadku gdy w trakcie trwania Umowy </w:t>
      </w:r>
      <w:r w:rsidR="002E5906">
        <w:t>Z</w:t>
      </w:r>
      <w:r w:rsidR="00956FDF">
        <w:t>a</w:t>
      </w:r>
      <w:r w:rsidR="002E5906">
        <w:t>mawiający</w:t>
      </w:r>
      <w:r>
        <w:t xml:space="preserve"> zmieni formę prowadzenia KOB (z papierowej na system c-KOB) Wykonawca zobowiązany jest zaakceptować tą zmianę bez możliwości ubiegania się o prace dodatkowe, zmiana taka nie powoduje konieczności zmiany Umowy.</w:t>
      </w:r>
    </w:p>
    <w:p w14:paraId="1C75CD61" w14:textId="77777777" w:rsidR="0024632E" w:rsidRDefault="0024632E" w:rsidP="0024632E">
      <w:pPr>
        <w:pStyle w:val="IVPoziom4"/>
      </w:pPr>
      <w:r>
        <w:t xml:space="preserve">Bez względu na fakt czy KOB prowadzona jest w wersji papierowej czy w systemie c-KOB, Wykonawca każdorazowo dostarcza Zamawiającemu oryginalny protokół KST w formie papierowej podpisany przez osoby, które wykonały KST. </w:t>
      </w:r>
    </w:p>
    <w:p w14:paraId="6E54D0D6" w14:textId="77777777" w:rsidR="0024632E" w:rsidRDefault="0024632E" w:rsidP="0024632E">
      <w:pPr>
        <w:pStyle w:val="IVPoziom4"/>
      </w:pPr>
      <w:r>
        <w:t xml:space="preserve">Zawartość merytoryczna wersji papierowej (podpisana przez osoby wykonujące KST) musi odpowiadać danym zawartym w wersji elektronicznej (pliku </w:t>
      </w:r>
      <w:proofErr w:type="spellStart"/>
      <w:r>
        <w:t>execl</w:t>
      </w:r>
      <w:proofErr w:type="spellEnd"/>
      <w:r>
        <w:t>). Dla jednego protokołu KST w wersji papierowej należy opracować jeden plik zawierający dane dotyczące jednego obiektu budowlanego. Zestawienie (lista) cech kontrolowanych musi być absolutnie zgodna z listą cech zawartych w formatkach/wzorach załączonych do postępowania przetargowego.</w:t>
      </w:r>
    </w:p>
    <w:p w14:paraId="46DC9056" w14:textId="77777777" w:rsidR="0024632E" w:rsidRDefault="0024632E" w:rsidP="0024632E">
      <w:pPr>
        <w:pStyle w:val="IVPoziom4"/>
      </w:pPr>
      <w:r>
        <w:t xml:space="preserve">Metodologia i sposób wypełniania arkusza </w:t>
      </w:r>
      <w:proofErr w:type="spellStart"/>
      <w:r>
        <w:t>excel</w:t>
      </w:r>
      <w:proofErr w:type="spellEnd"/>
      <w:r>
        <w:t xml:space="preserve"> został opisany bezpośrednio na arkuszach wzorcowych (</w:t>
      </w:r>
      <w:r w:rsidRPr="00CD0FB4">
        <w:t xml:space="preserve">Załącznik nr </w:t>
      </w:r>
      <w:r>
        <w:t>1.3</w:t>
      </w:r>
      <w:r w:rsidRPr="00CD0FB4">
        <w:t xml:space="preserve"> </w:t>
      </w:r>
      <w:r>
        <w:t xml:space="preserve">wzory </w:t>
      </w:r>
      <w:r w:rsidRPr="00CD0FB4">
        <w:t>KST</w:t>
      </w:r>
      <w:r>
        <w:t xml:space="preserve">) w formie komentarzy. Po uzupełnieniu wzorca prawidłowymi danymi komentarze należy usunąć, służą one wyłącznie jako forma instrukcji wypełnienia dokumentu/arkusza. Sposób oznaczania plików </w:t>
      </w:r>
      <w:proofErr w:type="spellStart"/>
      <w:r>
        <w:t>excel</w:t>
      </w:r>
      <w:proofErr w:type="spellEnd"/>
      <w:r>
        <w:t xml:space="preserve"> (KST w wersji elektronicznej) należy uzgodnić z Zamawiającym na etapie opracowywania protokołów tak, aby możliwa była jednoznaczna identyfikacja obiektu budowlanego bez potrzeby otwierania pliku i zapoznawania się z danymi w nim zawartymi.</w:t>
      </w:r>
      <w:r w:rsidRPr="0005108C">
        <w:t xml:space="preserve"> Wykonawca nie ma prawa do wprowadzania jakichkolwiek zmian w strukturze pliku </w:t>
      </w:r>
      <w:proofErr w:type="spellStart"/>
      <w:r w:rsidRPr="0005108C">
        <w:t>excel</w:t>
      </w:r>
      <w:proofErr w:type="spellEnd"/>
      <w:r>
        <w:t xml:space="preserve"> w </w:t>
      </w:r>
      <w:proofErr w:type="gramStart"/>
      <w:r>
        <w:t>arkuszu</w:t>
      </w:r>
      <w:proofErr w:type="gramEnd"/>
      <w:r>
        <w:t xml:space="preserve"> w którym zamieszczane będą wyniki KST. Nie można dodawać, usuwać jakichkolwiek wierszy czy komórek w arkuszu, z którego będą importowane dane do systemu SAP. Należy uzupełnić wyłącznie dane, które zostały szczegółowo opisane w każdym wzorcu arkusza </w:t>
      </w:r>
      <w:proofErr w:type="spellStart"/>
      <w:r>
        <w:t>excel</w:t>
      </w:r>
      <w:proofErr w:type="spellEnd"/>
      <w:r>
        <w:t xml:space="preserve">. Są trzy wzorce do zastosowania w zależności od rodzaju obiektu budowlanego. Protokoły dla wszystkich obiektów budowlanych niebędących obiektami o charakterze drogowym lub kolejowym należy opracować zgodnie z </w:t>
      </w:r>
      <w:r w:rsidRPr="00103A69">
        <w:t>KST Kubaturowy</w:t>
      </w:r>
      <w:r>
        <w:t xml:space="preserve"> (w rozumieniu zestawienia merytorycznego cech kontrolowanych).</w:t>
      </w:r>
    </w:p>
    <w:p w14:paraId="169A10FB" w14:textId="77777777" w:rsidR="0024632E" w:rsidRDefault="0024632E" w:rsidP="0024632E">
      <w:pPr>
        <w:pStyle w:val="IVPoziom4"/>
      </w:pPr>
      <w:r>
        <w:t>Zamawiający nie wyraża zgody na zmianę słownika ocen technicznych wskazanych w niniejszym dokumencie. Wykonawca (osoby wykonujące KST) każdy pojedynczy element (tzw. cecha kontrolna), który będzie kontrolował/oceniał będzie kwalifikował do czterech następujących grup:</w:t>
      </w:r>
    </w:p>
    <w:p w14:paraId="2F8A2994" w14:textId="77777777" w:rsidR="0024632E" w:rsidRDefault="0024632E" w:rsidP="0024632E">
      <w:pPr>
        <w:pStyle w:val="IIIpoziom1"/>
        <w:ind w:left="1077"/>
      </w:pPr>
    </w:p>
    <w:p w14:paraId="6269D5AD" w14:textId="77777777" w:rsidR="0024632E" w:rsidRDefault="0024632E" w:rsidP="0024632E">
      <w:pPr>
        <w:pStyle w:val="VPoziom5"/>
      </w:pPr>
      <w:r w:rsidRPr="001449C9">
        <w:rPr>
          <w:u w:val="single"/>
        </w:rPr>
        <w:t>Stan dobry</w:t>
      </w:r>
      <w:r>
        <w:rPr>
          <w:u w:val="single"/>
        </w:rPr>
        <w:t xml:space="preserve"> </w:t>
      </w:r>
      <w:r>
        <w:t xml:space="preserve">- </w:t>
      </w:r>
      <w:r w:rsidRPr="001449C9">
        <w:t xml:space="preserve">zużycie elementu do 15% oznacza, że </w:t>
      </w:r>
      <w:r w:rsidRPr="001449C9">
        <w:rPr>
          <w:u w:val="single"/>
        </w:rPr>
        <w:t>elementy obiektu budowlanego nie wykazują zużycia i</w:t>
      </w:r>
      <w:r>
        <w:rPr>
          <w:u w:val="single"/>
        </w:rPr>
        <w:t> </w:t>
      </w:r>
      <w:r w:rsidRPr="001449C9">
        <w:rPr>
          <w:u w:val="single"/>
        </w:rPr>
        <w:t>uszkodzeń</w:t>
      </w:r>
      <w:r w:rsidRPr="001449C9">
        <w:t>. Obiekt nie wymaga prac remontowych.</w:t>
      </w:r>
    </w:p>
    <w:p w14:paraId="11372F8F" w14:textId="77777777" w:rsidR="0024632E" w:rsidRDefault="0024632E" w:rsidP="0024632E">
      <w:pPr>
        <w:pStyle w:val="VPoziom5"/>
      </w:pPr>
      <w:r w:rsidRPr="00FA168F">
        <w:rPr>
          <w:u w:val="single"/>
        </w:rPr>
        <w:t>Stan zadawalający</w:t>
      </w:r>
      <w:r>
        <w:t xml:space="preserve"> - </w:t>
      </w:r>
      <w:r w:rsidRPr="001449C9">
        <w:t xml:space="preserve">zużycie w przedziale 16 – 30% oznacza, że </w:t>
      </w:r>
      <w:r w:rsidRPr="00FA168F">
        <w:rPr>
          <w:u w:val="single"/>
        </w:rPr>
        <w:t>elementy obiektu budowlanego nie wykazują istotnego stopnia zużycia i uszkodzeń</w:t>
      </w:r>
      <w:r w:rsidRPr="001449C9">
        <w:t>. Obiekt podlegają</w:t>
      </w:r>
      <w:r>
        <w:t>cy ewentualnym drobnym naprawom</w:t>
      </w:r>
    </w:p>
    <w:p w14:paraId="0D282F09" w14:textId="77777777" w:rsidR="0024632E" w:rsidRDefault="0024632E" w:rsidP="0024632E">
      <w:pPr>
        <w:pStyle w:val="VPoziom5"/>
      </w:pPr>
      <w:r w:rsidRPr="00FA168F">
        <w:rPr>
          <w:u w:val="single"/>
        </w:rPr>
        <w:t>Stan niezadawalający</w:t>
      </w:r>
      <w:r>
        <w:t xml:space="preserve"> - </w:t>
      </w:r>
      <w:r w:rsidRPr="001449C9">
        <w:t xml:space="preserve">zużycie w przedziale 31 – 50% oznacza, że </w:t>
      </w:r>
      <w:r w:rsidRPr="00FA168F">
        <w:rPr>
          <w:u w:val="single"/>
        </w:rPr>
        <w:t>elementy obiektu budowlanego wykazują istotny stopień zużycia jednak niezagrażający bezpieczeństwu użytkowania</w:t>
      </w:r>
      <w:r w:rsidRPr="001449C9">
        <w:t>. Obiekt wymaga zaplanowania prac remontowych.</w:t>
      </w:r>
    </w:p>
    <w:p w14:paraId="59A11494" w14:textId="77777777" w:rsidR="0024632E" w:rsidRDefault="0024632E" w:rsidP="0024632E">
      <w:pPr>
        <w:pStyle w:val="VPoziom5"/>
      </w:pPr>
      <w:r w:rsidRPr="00FA168F">
        <w:rPr>
          <w:u w:val="single"/>
        </w:rPr>
        <w:t>Stan awaryjny</w:t>
      </w:r>
      <w:r>
        <w:t xml:space="preserve"> - </w:t>
      </w:r>
      <w:r w:rsidRPr="001449C9">
        <w:t xml:space="preserve">zużycie ponad 50% oznacza, że </w:t>
      </w:r>
      <w:r w:rsidRPr="00FA168F">
        <w:rPr>
          <w:u w:val="single"/>
        </w:rPr>
        <w:t>elementy obiektu budowlanego zagrażają zdrowiu i życiu ludzi i/lub zagrożone jest bezpieczeństwo konstrukcji obiektu.</w:t>
      </w:r>
      <w:r w:rsidRPr="001449C9">
        <w:t xml:space="preserve"> Obiekt wymaga prac remontowych w trybie bez zbędnej zwłoki.</w:t>
      </w:r>
    </w:p>
    <w:p w14:paraId="139F6755" w14:textId="77777777" w:rsidR="0024632E" w:rsidRPr="004542ED" w:rsidRDefault="0024632E" w:rsidP="0024632E">
      <w:pPr>
        <w:pStyle w:val="VPoziom5"/>
      </w:pPr>
      <w:r>
        <w:t xml:space="preserve">W sytuacji, gdy obiekt nie będzie wyposażony w daną cechę kontrolną (parametr techniczny, który podlega ocenie/kontroli), Wykonawca zaznacza pozycję „Nie dotyczy”. </w:t>
      </w:r>
      <w:r w:rsidRPr="00FA7DEE">
        <w:rPr>
          <w:u w:val="single"/>
        </w:rPr>
        <w:t xml:space="preserve">NIE WOLNO USUWAĆ ANI MODYFIKOWAĆ WIERSZY w arkuszu </w:t>
      </w:r>
      <w:proofErr w:type="spellStart"/>
      <w:r w:rsidRPr="00FA7DEE">
        <w:rPr>
          <w:u w:val="single"/>
        </w:rPr>
        <w:t>excel</w:t>
      </w:r>
      <w:proofErr w:type="spellEnd"/>
      <w:r>
        <w:t xml:space="preserve"> (załączniki nr 1.3).</w:t>
      </w:r>
    </w:p>
    <w:p w14:paraId="654BDB21" w14:textId="77777777" w:rsidR="0024632E" w:rsidRDefault="0024632E" w:rsidP="0024632E">
      <w:pPr>
        <w:pStyle w:val="IVPoziom4"/>
      </w:pPr>
      <w:r>
        <w:t xml:space="preserve">Jeżeli dana cecha kontrolna obiektu budowlanego zostanie oceniona przez Wykonawcę (osobę przeprowadzającą KST) na „niezadawalający” lub „awaryjny” zgodnie z </w:t>
      </w:r>
      <w:proofErr w:type="gramStart"/>
      <w:r>
        <w:t>definicją</w:t>
      </w:r>
      <w:proofErr w:type="gramEnd"/>
      <w:r>
        <w:t xml:space="preserve"> o której mowa w pkt 2.2.8.24, Wykonawca MUSI opisać tą okoliczność. Zobowiązany jest wówczas wypełnić dwie dodatkowe pozycje (komórki) opisowe w protokole KST tj. w formie skróconego opisu w kolumnie protokołu KST oznaczonej jako „KRÓTKI OPIS”</w:t>
      </w:r>
      <w:r w:rsidRPr="00825496">
        <w:t xml:space="preserve"> </w:t>
      </w:r>
      <w:r>
        <w:t xml:space="preserve">(max 40 znaków) oraz w dowolnie długiej formie opisowej w kolumnie protokołu KST oznaczonej </w:t>
      </w:r>
      <w:r>
        <w:lastRenderedPageBreak/>
        <w:t>„</w:t>
      </w:r>
      <w:r w:rsidRPr="00825496">
        <w:t xml:space="preserve">DŁUGI </w:t>
      </w:r>
      <w:r>
        <w:t xml:space="preserve">OPIS”. Dotyczy to w szczególności wypełnienia arkusza w plikach </w:t>
      </w:r>
      <w:proofErr w:type="spellStart"/>
      <w:r>
        <w:t>excel</w:t>
      </w:r>
      <w:proofErr w:type="spellEnd"/>
      <w:r>
        <w:t>, które będą importowane do systemów teleinformatycznych Zamawiającego.</w:t>
      </w:r>
    </w:p>
    <w:p w14:paraId="2A22641F" w14:textId="77777777" w:rsidR="0024632E" w:rsidRDefault="0024632E" w:rsidP="0024632E">
      <w:pPr>
        <w:pStyle w:val="IVPoziom4"/>
      </w:pPr>
      <w:r>
        <w:t xml:space="preserve">W przypadku, gdy obiekt budowlany podlegający KST będzie zawierał cechy, które nie zostały skatalogowane, Wykonawca ma do dyspozycji pięć wierszy w protokole, które może wykorzystać do oceny tych cech obiektu budowlanego.  Wykonawca nie może zmienić opisu cechy, musi pozostać „inne wg decyzji przeprowadzającego kontrolę”, natomiast cały zakres danego zagadnienia opisuje w formie skróconej („krótki opis”) gdzie oznacza jakiego elementu dotyczy zalecenie oraz następnie w </w:t>
      </w:r>
      <w:proofErr w:type="gramStart"/>
      <w:r>
        <w:t>komórce ”długi</w:t>
      </w:r>
      <w:proofErr w:type="gramEnd"/>
      <w:r>
        <w:t xml:space="preserve"> tekst” w dowolnie długiej formie tekstowej opisuje zalecenie dotyczące tego elementu kontrolowanego. Wykonawca nie może również dodawać dodatkowych wierszy w protokole.</w:t>
      </w:r>
    </w:p>
    <w:p w14:paraId="0467B8A8" w14:textId="77777777" w:rsidR="0024632E" w:rsidRDefault="0024632E" w:rsidP="0024632E">
      <w:pPr>
        <w:pStyle w:val="IVPoziom4"/>
      </w:pPr>
      <w:r>
        <w:t xml:space="preserve">Wykonawca </w:t>
      </w:r>
      <w:r w:rsidRPr="00C979D3">
        <w:t>zapewnia montaż i utrzymanie rusztowań w zakresie niezbędnym do realizacji Prac</w:t>
      </w:r>
      <w:r>
        <w:t xml:space="preserve"> zgodnie z obowiązującymi przepisami.</w:t>
      </w:r>
    </w:p>
    <w:p w14:paraId="1A23ABC6" w14:textId="77777777" w:rsidR="0024632E" w:rsidRPr="003F723C" w:rsidRDefault="0024632E" w:rsidP="0024632E">
      <w:pPr>
        <w:pStyle w:val="IVPoziom4"/>
      </w:pPr>
      <w:r w:rsidRPr="001C6A57">
        <w:rPr>
          <w:rFonts w:cs="Arial"/>
          <w:szCs w:val="16"/>
        </w:rPr>
        <w:t>Wykonawca zobowiązany jest raz w roku przygotowywać bardzo szczegółowy raport, w którym zawarte będą wszystkie obiekty budowlane z danej lokalizacji ze wskazanymi najważniejszymi pracami, które należy wykonać oraz określenie najpóźniejszego terminu ich realizacji w terminie do końca października każdego roku obowiązywania umowy</w:t>
      </w:r>
      <w:r>
        <w:rPr>
          <w:rFonts w:cs="Arial"/>
          <w:szCs w:val="16"/>
        </w:rPr>
        <w:t>.</w:t>
      </w:r>
    </w:p>
    <w:p w14:paraId="1874D8C2" w14:textId="65817AE2" w:rsidR="00026721" w:rsidRPr="00CC43FC" w:rsidRDefault="0024632E" w:rsidP="0024632E">
      <w:pPr>
        <w:pStyle w:val="IVPoziom4"/>
      </w:pPr>
      <w:r>
        <w:t xml:space="preserve">Wykonawca zobowiązany jest wspomóc Zamawiającego w procesie płynnego przejścia z wersji papierowej KOB (książka obiektu budowlanego) na formę elektroniczną c-KOB w zakresie: przygotowanie tabelarycznego zestawienia wszystkich </w:t>
      </w:r>
      <w:proofErr w:type="spellStart"/>
      <w:r>
        <w:t>KOB’ów</w:t>
      </w:r>
      <w:proofErr w:type="spellEnd"/>
      <w:r>
        <w:t xml:space="preserve"> wraz z utworzeniem nowej numeracji; skanowanie całości lub niezbędnych fragmentów </w:t>
      </w:r>
      <w:proofErr w:type="spellStart"/>
      <w:r>
        <w:t>KOB’ów</w:t>
      </w:r>
      <w:proofErr w:type="spellEnd"/>
      <w:r>
        <w:t xml:space="preserve"> na potrzeby importowania ich do systemu c-KOB; opracowania map obrazujących lokalizację każdego z obiektów budowlanych (PZT) na potrzeby wprowadzenia dok. do systemu c-KOB; samodzielne zakładanie nowych oraz istniejących </w:t>
      </w:r>
      <w:proofErr w:type="spellStart"/>
      <w:r>
        <w:t>KOB’ów</w:t>
      </w:r>
      <w:proofErr w:type="spellEnd"/>
      <w:r>
        <w:t xml:space="preserve"> w systemie c-KOB.</w:t>
      </w:r>
    </w:p>
    <w:p w14:paraId="1179DDF4" w14:textId="1BB63A8D" w:rsidR="00C979D3" w:rsidRPr="00460DB4" w:rsidRDefault="00C979D3" w:rsidP="00946550">
      <w:pPr>
        <w:pStyle w:val="IIpoziom"/>
      </w:pPr>
      <w:bookmarkStart w:id="68" w:name="_Toc225509070"/>
      <w:bookmarkEnd w:id="67"/>
      <w:r w:rsidRPr="00460DB4">
        <w:t>O</w:t>
      </w:r>
      <w:r w:rsidR="00460DB4">
        <w:t>RGANIZACJA PRAC REMONTOWO-MONTAŻOWYCH</w:t>
      </w:r>
      <w:bookmarkEnd w:id="63"/>
      <w:bookmarkEnd w:id="64"/>
      <w:bookmarkEnd w:id="65"/>
      <w:bookmarkEnd w:id="68"/>
    </w:p>
    <w:p w14:paraId="51731F3C" w14:textId="77777777" w:rsidR="00026721" w:rsidRDefault="00026721" w:rsidP="00026721">
      <w:pPr>
        <w:pStyle w:val="IVPoziom4"/>
        <w:numPr>
          <w:ilvl w:val="0"/>
          <w:numId w:val="0"/>
        </w:numPr>
        <w:ind w:left="1077"/>
      </w:pPr>
      <w:bookmarkStart w:id="69" w:name="_Hlk207273004"/>
      <w:r>
        <w:t>Nie dotyczy</w:t>
      </w:r>
    </w:p>
    <w:p w14:paraId="5FCE6EAE" w14:textId="06E47AA3" w:rsidR="00C979D3" w:rsidRPr="00460DB4" w:rsidRDefault="00C979D3" w:rsidP="00946550">
      <w:pPr>
        <w:pStyle w:val="IIpoziom"/>
      </w:pPr>
      <w:bookmarkStart w:id="70" w:name="_Toc347146805"/>
      <w:bookmarkStart w:id="71" w:name="_Toc77933554"/>
      <w:bookmarkStart w:id="72" w:name="_Toc77934061"/>
      <w:bookmarkStart w:id="73" w:name="_Toc225509071"/>
      <w:bookmarkEnd w:id="69"/>
      <w:r w:rsidRPr="00460DB4">
        <w:t>W</w:t>
      </w:r>
      <w:r w:rsidR="00BE4C58">
        <w:t xml:space="preserve">YMAGANIA DLA PERSONELU KLUCZOWEGO </w:t>
      </w:r>
      <w:bookmarkEnd w:id="70"/>
      <w:bookmarkEnd w:id="71"/>
      <w:r w:rsidR="00BE4C58">
        <w:t xml:space="preserve">DO SPEŁNIENIA PRZED ROZPOCZĘCIEM </w:t>
      </w:r>
      <w:bookmarkEnd w:id="72"/>
      <w:r w:rsidR="00BE4C58">
        <w:t>REALIZACJI PRAC</w:t>
      </w:r>
      <w:bookmarkEnd w:id="73"/>
    </w:p>
    <w:p w14:paraId="1282C4EA" w14:textId="77777777" w:rsidR="0024632E" w:rsidRDefault="0024632E" w:rsidP="0024632E">
      <w:pPr>
        <w:pStyle w:val="IVPoziom4"/>
      </w:pPr>
      <w:bookmarkStart w:id="74" w:name="_Hlk207273019"/>
      <w:r>
        <w:t xml:space="preserve">Przed przystąpieniem do prac należy przedstawić Zamawiającemu listę pracowników wraz z informacją o posiadanych przez nich uprawnieniach i kompetencjach oraz do wglądu kserokopię posiadanych uprawnień. </w:t>
      </w:r>
    </w:p>
    <w:p w14:paraId="3DC8F5DD" w14:textId="77777777" w:rsidR="0024632E" w:rsidRDefault="0024632E" w:rsidP="0024632E">
      <w:pPr>
        <w:pStyle w:val="IVPoziom4"/>
      </w:pPr>
      <w:r>
        <w:t>Osoby przeprowadzające KST muszą posiadać u</w:t>
      </w:r>
      <w:r w:rsidRPr="003745B8">
        <w:t>prawnienia</w:t>
      </w:r>
      <w:r>
        <w:t xml:space="preserve"> zawodowe</w:t>
      </w:r>
      <w:r w:rsidRPr="00355F1B">
        <w:t xml:space="preserve"> </w:t>
      </w:r>
      <w:r>
        <w:t>wymagane Ustawą Prawo</w:t>
      </w:r>
      <w:r w:rsidRPr="003745B8">
        <w:t xml:space="preserve"> </w:t>
      </w:r>
      <w:r>
        <w:t>b</w:t>
      </w:r>
      <w:r w:rsidRPr="003745B8">
        <w:t>u</w:t>
      </w:r>
      <w:r>
        <w:t>dowlane</w:t>
      </w:r>
      <w:r w:rsidRPr="003745B8">
        <w:t xml:space="preserve"> </w:t>
      </w:r>
      <w:r>
        <w:t xml:space="preserve">np. uprawnienia budowlane w specjalnościach: </w:t>
      </w:r>
      <w:r w:rsidRPr="003745B8">
        <w:t>konstrukcyjno-budowlane</w:t>
      </w:r>
      <w:r>
        <w:t>j</w:t>
      </w:r>
      <w:r w:rsidRPr="003745B8">
        <w:t xml:space="preserve">, </w:t>
      </w:r>
      <w:r w:rsidRPr="007B268C">
        <w:t>inżynieryjnej drogowej, instalacyjnej w zakresie sieci, instalacji i urządzeń: cieplnych</w:t>
      </w:r>
      <w:r w:rsidRPr="004B19D1">
        <w:t>, wentylacyjnych, gazowych,</w:t>
      </w:r>
      <w:r>
        <w:t xml:space="preserve"> wodociągowych, kanalizacyjnych. Osoby te muszą być czynnymi członkami Okręgowej Izby</w:t>
      </w:r>
      <w:r w:rsidRPr="003745B8">
        <w:t xml:space="preserve"> Inżynierów Budownictwa</w:t>
      </w:r>
      <w:r>
        <w:t xml:space="preserve"> oraz posiadać obowiązkowe ubezpieczenie dla członków Izby.</w:t>
      </w:r>
    </w:p>
    <w:p w14:paraId="618CE33E" w14:textId="77777777" w:rsidR="0024632E" w:rsidRDefault="0024632E" w:rsidP="0024632E">
      <w:pPr>
        <w:pStyle w:val="IVPoziom4"/>
      </w:pPr>
      <w:r>
        <w:t>Kontrole stanu technicznego instalacji elektrycznych, piorunochronnych i gazowych, o których mowa w art. 62 ust. 1 pkt1 lit c i pkt 2 Ustawy Prawo budowlane mogą przeprowadzać osoby posiadające kwalifikacje przy wykonywaniu dozoru nad eksploatacją urządzeń, instalacji oraz sieci energetycznych i gazowych.</w:t>
      </w:r>
    </w:p>
    <w:p w14:paraId="74F6B80F" w14:textId="77777777" w:rsidR="0024632E" w:rsidRDefault="0024632E" w:rsidP="0024632E">
      <w:pPr>
        <w:pStyle w:val="IVPoziom4"/>
      </w:pPr>
      <w:r>
        <w:t>Kontrolę stanu technicznego przewodów kominowych, o której mowa w art. 62 ust 1 pkt 1 lit. c Ustawy Prawo budowlane powinny przeprowadzić:</w:t>
      </w:r>
    </w:p>
    <w:p w14:paraId="37FFFEED" w14:textId="77777777" w:rsidR="0024632E" w:rsidRDefault="0024632E" w:rsidP="0024632E">
      <w:pPr>
        <w:pStyle w:val="VPoziom5"/>
      </w:pPr>
      <w:r>
        <w:t>osoby posiadające kwalifikacje mistrza w rzemiośle kominiarskim- w odniesieniu do przewodów dymowych oraz grawitacyjnych przewodów spalinowych i wentylacyjnych</w:t>
      </w:r>
    </w:p>
    <w:p w14:paraId="72E39E17" w14:textId="77777777" w:rsidR="0024632E" w:rsidRPr="00F33503" w:rsidRDefault="0024632E" w:rsidP="0024632E">
      <w:pPr>
        <w:pStyle w:val="VPoziom5"/>
      </w:pPr>
      <w:r>
        <w:t xml:space="preserve">osoby posiadające uprawnienia budowlane odpowiedniej specjalności – w odniesieniu do przewodów kominowych, o których mowa w powyższym punkcie a) oraz do kominów przemysłowych, kominów wolno </w:t>
      </w:r>
      <w:r w:rsidRPr="00F33503">
        <w:t>stojących oraz kominów lub przewodów kominowych, w których ciąg kominowy jest wymuszony pracą urządzeń mechanicznych.</w:t>
      </w:r>
    </w:p>
    <w:p w14:paraId="2134C9F3" w14:textId="77777777" w:rsidR="0024632E" w:rsidRDefault="0024632E" w:rsidP="00F33503">
      <w:pPr>
        <w:pStyle w:val="IVPoziom4"/>
        <w:numPr>
          <w:ilvl w:val="0"/>
          <w:numId w:val="0"/>
        </w:numPr>
        <w:ind w:left="1077"/>
      </w:pPr>
      <w:r w:rsidRPr="00F33503">
        <w:t>Osoby skierowane do realizacji przedmiotu zamówienia muszą spełniać warunki zawarte w Rozporządzenie Ministra Klimatu i Środowiska z dnia 1 lipca 2022 r. w sprawie szczegółowych zasad stwierdzania posiadania kwalifikacji przez osoby zajmujące się eksploatacją urządzeń, instalacji i sieci  (Dz.U. 2022 poz. 1392), tj. posiadać aktualne świadectwa kwalifikacyjne typu ,,D” (dozór) lub „E” (eksploatacja) w zakresie minimum: Grupa 1 pkt. 2, 3, 4,5,  7, 9 i 10 i Grupa 2 pkt. 1, 2, 3, 4, 5, 6, 7, 8, 9, 10.</w:t>
      </w:r>
    </w:p>
    <w:p w14:paraId="7E485600" w14:textId="013430D8" w:rsidR="00026721" w:rsidRPr="00C979D3" w:rsidRDefault="0024632E" w:rsidP="0024632E">
      <w:pPr>
        <w:pStyle w:val="IVPoziom4"/>
      </w:pPr>
      <w:r>
        <w:t>Ukończone</w:t>
      </w:r>
      <w:r w:rsidRPr="003745B8">
        <w:t xml:space="preserve"> kursy technik dostępu linowego (tzw. alpinistyczne) dopuszczające do pracy na wysokości dla pracowników przydzielonych do prac na wysokości (np. </w:t>
      </w:r>
      <w:r>
        <w:t>KST</w:t>
      </w:r>
      <w:r w:rsidRPr="003745B8">
        <w:t xml:space="preserve"> kominów, chłodni) oraz przeszkolenie pracowników z zasad ratowania z użyciem technik dostępu linowego</w:t>
      </w:r>
      <w:r>
        <w:t>.</w:t>
      </w:r>
    </w:p>
    <w:p w14:paraId="004C4702" w14:textId="5777FE8E" w:rsidR="00C979D3" w:rsidRPr="00460DB4" w:rsidRDefault="00C979D3" w:rsidP="00946550">
      <w:pPr>
        <w:pStyle w:val="IIpoziom"/>
      </w:pPr>
      <w:bookmarkStart w:id="75" w:name="_Toc347146806"/>
      <w:bookmarkStart w:id="76" w:name="_Toc77934062"/>
      <w:bookmarkStart w:id="77" w:name="_Toc77933555"/>
      <w:bookmarkStart w:id="78" w:name="_Toc225509072"/>
      <w:bookmarkEnd w:id="74"/>
      <w:r w:rsidRPr="00460DB4">
        <w:lastRenderedPageBreak/>
        <w:t>R</w:t>
      </w:r>
      <w:r w:rsidR="00BE4C58">
        <w:t>UCH PRÓBNY</w:t>
      </w:r>
      <w:bookmarkEnd w:id="75"/>
      <w:bookmarkEnd w:id="76"/>
      <w:bookmarkEnd w:id="77"/>
      <w:bookmarkEnd w:id="78"/>
    </w:p>
    <w:p w14:paraId="38BB713C" w14:textId="77777777" w:rsidR="00D42AD9" w:rsidRDefault="00D42AD9" w:rsidP="00D42AD9">
      <w:pPr>
        <w:pStyle w:val="IIIPoziom3"/>
        <w:numPr>
          <w:ilvl w:val="0"/>
          <w:numId w:val="0"/>
        </w:numPr>
        <w:ind w:left="1146"/>
      </w:pPr>
      <w:bookmarkStart w:id="79" w:name="_Hlk197325317"/>
      <w:bookmarkStart w:id="80" w:name="_Hlk207273033"/>
      <w:r>
        <w:t>Nie dotyczy.</w:t>
      </w:r>
    </w:p>
    <w:p w14:paraId="1ABDBDF7" w14:textId="3B160A2B" w:rsidR="005874E3" w:rsidRPr="00460DB4" w:rsidRDefault="00C979D3" w:rsidP="00946550">
      <w:pPr>
        <w:pStyle w:val="IIpoziom"/>
      </w:pPr>
      <w:bookmarkStart w:id="81" w:name="_Toc347146807"/>
      <w:bookmarkStart w:id="82" w:name="_Toc77934063"/>
      <w:bookmarkStart w:id="83" w:name="_Toc77933556"/>
      <w:bookmarkStart w:id="84" w:name="_Toc225509073"/>
      <w:bookmarkEnd w:id="79"/>
      <w:bookmarkEnd w:id="80"/>
      <w:r w:rsidRPr="00460DB4">
        <w:t>P</w:t>
      </w:r>
      <w:r w:rsidR="00BE4C58">
        <w:t xml:space="preserve">RÓBY KOŃCOWE </w:t>
      </w:r>
      <w:r w:rsidRPr="00460DB4">
        <w:t>– P</w:t>
      </w:r>
      <w:r w:rsidR="00BE4C58">
        <w:t>OMIARY ODBIOROWE</w:t>
      </w:r>
      <w:bookmarkEnd w:id="81"/>
      <w:bookmarkEnd w:id="82"/>
      <w:bookmarkEnd w:id="83"/>
      <w:bookmarkEnd w:id="84"/>
    </w:p>
    <w:p w14:paraId="4CBCBF22" w14:textId="77777777" w:rsidR="00D42AD9" w:rsidRDefault="00D42AD9" w:rsidP="00D42AD9">
      <w:pPr>
        <w:pStyle w:val="IIIPoziom3"/>
        <w:numPr>
          <w:ilvl w:val="0"/>
          <w:numId w:val="0"/>
        </w:numPr>
        <w:ind w:left="1146"/>
      </w:pPr>
      <w:r>
        <w:t>Nie dotyczy.</w:t>
      </w:r>
    </w:p>
    <w:p w14:paraId="2B53109A" w14:textId="4032343A" w:rsidR="00C979D3" w:rsidRPr="00460DB4" w:rsidRDefault="00C979D3" w:rsidP="00946550">
      <w:pPr>
        <w:pStyle w:val="IIpoziom"/>
      </w:pPr>
      <w:bookmarkStart w:id="85" w:name="_Toc347146808"/>
      <w:bookmarkStart w:id="86" w:name="_Toc77934064"/>
      <w:bookmarkStart w:id="87" w:name="_Toc77933557"/>
      <w:bookmarkStart w:id="88" w:name="_Toc225509074"/>
      <w:r w:rsidRPr="00460DB4">
        <w:t>O</w:t>
      </w:r>
      <w:r w:rsidR="00BE4C58">
        <w:t>DBIORY PRAC</w:t>
      </w:r>
      <w:bookmarkEnd w:id="85"/>
      <w:bookmarkEnd w:id="86"/>
      <w:bookmarkEnd w:id="87"/>
      <w:bookmarkEnd w:id="88"/>
    </w:p>
    <w:p w14:paraId="6BC6C2E1" w14:textId="77777777" w:rsidR="0024632E" w:rsidRDefault="0024632E" w:rsidP="0024632E">
      <w:pPr>
        <w:pStyle w:val="IIIPoziom3"/>
      </w:pPr>
      <w:r>
        <w:t xml:space="preserve">Wykonawca po przeprowadzeniu KST i następnie opracowaniu protokołu KST, przed jego podpisaniem i fizycznym dostarczeniem do Zamawiającego zobowiązany jest przesłać dokument (projekt protokołu KST) do Zamawiającego celem zapoznania z jego treścią, Zamawiający ma 7 dni na zapoznanie z treścią protokołu i przekazanie uwag do przedstawionych dokumentów. W przypadku pytań i wątpliwości Zamawiającego, Wykonawca zobowiązany jest przedstawić uzgodnić (wyjaśnić) treść zamieszczonych w protokole danych wraz z podaniem uzasadnienia. Po akceptacji treści protokołu Wykonawca (osoba przeprowadzająca KST) drukuje i podpisuje dokument oraz opracowuje wersję elektroniczną w formacie </w:t>
      </w:r>
      <w:proofErr w:type="spellStart"/>
      <w:r>
        <w:t>excel</w:t>
      </w:r>
      <w:proofErr w:type="spellEnd"/>
      <w:r>
        <w:t xml:space="preserve"> (zgodnie z wzorami załączonymi do OPZ) i tak przygotowane dokumenty przekazuje Zamawiającemu. Warunkiem podpisania protokołu odbioru jest również dokonanie stosowanych wpisów do KOB (lub do systemu c-KOB). </w:t>
      </w:r>
    </w:p>
    <w:p w14:paraId="432F220E" w14:textId="77777777" w:rsidR="0024632E" w:rsidRPr="00351AD6" w:rsidRDefault="0024632E" w:rsidP="0024632E">
      <w:pPr>
        <w:pStyle w:val="IIIPoziom3"/>
      </w:pPr>
      <w:r w:rsidRPr="002751EC">
        <w:t>Obowiązkiem Wykonawcy jest</w:t>
      </w:r>
      <w:r>
        <w:t xml:space="preserve"> przekazanie Zamawiającemu</w:t>
      </w:r>
      <w:r w:rsidRPr="002751EC">
        <w:t xml:space="preserve"> wszelkich wymaganych w OPZ dokumentów, które będą</w:t>
      </w:r>
      <w:r>
        <w:t xml:space="preserve"> potrzebne do odbioru częściowego i/lub końcowego, w szczególności protokoły z Kontroli Stanu Technicznego zarówno w wersji papierowej (podpisane oryginalne protokoły KST) jak i wersji elektronicznej (w formacie </w:t>
      </w:r>
      <w:proofErr w:type="spellStart"/>
      <w:r>
        <w:t>excel</w:t>
      </w:r>
      <w:proofErr w:type="spellEnd"/>
      <w:r>
        <w:t xml:space="preserve">). Dopuszcza się przekazanie wersji elektronicznych (arkusze </w:t>
      </w:r>
      <w:proofErr w:type="spellStart"/>
      <w:r>
        <w:t>excel</w:t>
      </w:r>
      <w:proofErr w:type="spellEnd"/>
      <w:r>
        <w:t xml:space="preserve">) drogą mailową lub </w:t>
      </w:r>
      <w:r w:rsidRPr="00351AD6">
        <w:t xml:space="preserve">poprzez platformy wymiany informacji wskazane przez Zamawiającego. Każdorazowo to Zamawiający decyduje o metodologii przekazania dokumentacji w formie elektronicznej (arkusze </w:t>
      </w:r>
      <w:proofErr w:type="spellStart"/>
      <w:r w:rsidRPr="00351AD6">
        <w:t>excel</w:t>
      </w:r>
      <w:proofErr w:type="spellEnd"/>
      <w:r w:rsidRPr="00351AD6">
        <w:t>) lub inne zeskanowane dokumenty.</w:t>
      </w:r>
    </w:p>
    <w:p w14:paraId="023A57B8" w14:textId="77777777" w:rsidR="0024632E" w:rsidRPr="00351AD6" w:rsidRDefault="0024632E" w:rsidP="0024632E">
      <w:pPr>
        <w:pStyle w:val="IIIPoziom3"/>
      </w:pPr>
      <w:r w:rsidRPr="00351AD6">
        <w:t>Zakończenie Prac będących przedmiotem Umowy Wykonawca zgłasza Zamawiającemu.</w:t>
      </w:r>
    </w:p>
    <w:p w14:paraId="1343DF26" w14:textId="77777777" w:rsidR="0024632E" w:rsidRPr="00351AD6" w:rsidRDefault="0024632E" w:rsidP="0024632E">
      <w:pPr>
        <w:pStyle w:val="IIIPoziom3"/>
      </w:pPr>
      <w:r w:rsidRPr="00351AD6">
        <w:t xml:space="preserve">Obowiązkiem Wykonawcy jest uzyskanie wszelkich wymaganych w OPZ dokumentów, które będą potrzebne do odbioru końcowego. </w:t>
      </w:r>
    </w:p>
    <w:p w14:paraId="2DD47C37" w14:textId="77777777" w:rsidR="0024632E" w:rsidRPr="00351AD6" w:rsidRDefault="0024632E" w:rsidP="0024632E">
      <w:pPr>
        <w:pStyle w:val="IIIPoziom3"/>
      </w:pPr>
      <w:r w:rsidRPr="00351AD6">
        <w:t>Do obowiązków Wykonawcy należy skompletowanie i przedstawienie Przedstawicielowi Zamawiającego dokumentów pozwalających na ocenę prawidłowe</w:t>
      </w:r>
      <w:r>
        <w:t>go Wykonania przedmiotu odbioru.</w:t>
      </w:r>
    </w:p>
    <w:p w14:paraId="4BAE186E" w14:textId="77777777" w:rsidR="0024632E" w:rsidRPr="00351AD6" w:rsidRDefault="0024632E" w:rsidP="0024632E">
      <w:pPr>
        <w:pStyle w:val="IIIPoziom3"/>
      </w:pPr>
      <w:r w:rsidRPr="00351AD6">
        <w:t>Prace nie zostaną uznane za odebrane, jeśli nie będą zgodne z Umową</w:t>
      </w:r>
      <w:r>
        <w:t>.</w:t>
      </w:r>
      <w:r w:rsidRPr="00351AD6">
        <w:t xml:space="preserve"> </w:t>
      </w:r>
    </w:p>
    <w:p w14:paraId="70EC149E" w14:textId="77777777" w:rsidR="0024632E" w:rsidRDefault="0024632E" w:rsidP="0024632E">
      <w:pPr>
        <w:pStyle w:val="IIIPoziom3"/>
      </w:pPr>
      <w:r>
        <w:t>Po dostarczeniu dokumentacji odbiorowej Zamawiający ma 7 dni na zweryfikowanie poprawności dostarczonych dokumentów (zarówno wersje papierowe jak i elektroniczne). W przypadku braku uwag Zamawiający podpisuje protokół odbioru prac w terminie do 7 dni od daty otrzymania od Wykonawcy kompletu dokumentów odbiorowych. W przypadku wniesienia uwag do opracowanej przez Wykonawcę dokumentacji bieg terminu ulega wydłużeniu o okres, w którym Wykonawca dokonuje korekty dokumentacji zgodnie z wniesionymi przez Zamawiającego uwagami.</w:t>
      </w:r>
    </w:p>
    <w:p w14:paraId="2BDFD761" w14:textId="3F053FE6" w:rsidR="0024632E" w:rsidRPr="00351AD6" w:rsidRDefault="0024632E" w:rsidP="0024632E">
      <w:pPr>
        <w:pStyle w:val="IIIPoziom3"/>
      </w:pPr>
      <w:r w:rsidRPr="00351AD6">
        <w:t xml:space="preserve">O osiągnięciu gotowości do podpisania Protokołu Odbioru Prac, Wykonawca jest zobowiązany zawiadomić Zamawiającego na </w:t>
      </w:r>
      <w:r w:rsidR="002E5906">
        <w:t>5</w:t>
      </w:r>
      <w:r>
        <w:t xml:space="preserve"> dni naprzód.</w:t>
      </w:r>
    </w:p>
    <w:p w14:paraId="45565FF5" w14:textId="5C3BE0A4" w:rsidR="0024632E" w:rsidRPr="002751EC" w:rsidRDefault="0024632E" w:rsidP="0024632E">
      <w:pPr>
        <w:pStyle w:val="IIIPoziom3"/>
      </w:pPr>
      <w:r w:rsidRPr="00351AD6">
        <w:t xml:space="preserve">W ciągu </w:t>
      </w:r>
      <w:r w:rsidR="002E5906">
        <w:t>5</w:t>
      </w:r>
      <w:r>
        <w:t xml:space="preserve"> </w:t>
      </w:r>
      <w:r w:rsidRPr="00351AD6">
        <w:t>dni od upływu terminu na zawiadomienie, Zamawiający powinien przystąpić do czynności odbioru.</w:t>
      </w:r>
    </w:p>
    <w:p w14:paraId="1DAC0AEE" w14:textId="77777777" w:rsidR="0024632E" w:rsidRPr="00351AD6" w:rsidRDefault="0024632E" w:rsidP="0024632E">
      <w:pPr>
        <w:pStyle w:val="IIIPoziom3"/>
      </w:pPr>
      <w:r w:rsidRPr="00351AD6">
        <w:t xml:space="preserve">Potwierdzeniem wykonania Zakresu Prac wg Umowy będzie Protokół Odbioru Prac podpisany przez Zamawiającego po odbiorze spełniającym wymagania określone w OPZ oraz Umowie. </w:t>
      </w:r>
    </w:p>
    <w:p w14:paraId="4E01EE23" w14:textId="6C2C0687" w:rsidR="00C979D3" w:rsidRPr="00C979D3" w:rsidRDefault="0024632E" w:rsidP="0024632E">
      <w:pPr>
        <w:pStyle w:val="IIIPoziom3"/>
      </w:pPr>
      <w:r w:rsidRPr="00351AD6">
        <w:t>Datą odbioru danej części lub całości Prac jest dzień podpisania przez strony odpowiedniego Protokołu Odbioru Prac (częściowego/końcowego).</w:t>
      </w:r>
    </w:p>
    <w:p w14:paraId="5E732FC6" w14:textId="2A0A5236" w:rsidR="00C979D3" w:rsidRPr="00460DB4" w:rsidRDefault="00C979D3" w:rsidP="00946550">
      <w:pPr>
        <w:pStyle w:val="IIpoziom"/>
      </w:pPr>
      <w:bookmarkStart w:id="89" w:name="_Toc347146809"/>
      <w:bookmarkStart w:id="90" w:name="_Toc77934065"/>
      <w:bookmarkStart w:id="91" w:name="_Toc77933558"/>
      <w:bookmarkStart w:id="92" w:name="_Toc225509075"/>
      <w:r w:rsidRPr="00460DB4">
        <w:t>D</w:t>
      </w:r>
      <w:r w:rsidR="00BE4C58">
        <w:t>OKUMENTACJA POWYKONAWCZA I KOŃCOWE DOKUMENTY Z REALIZACJI PRAC</w:t>
      </w:r>
      <w:bookmarkEnd w:id="89"/>
      <w:bookmarkEnd w:id="90"/>
      <w:bookmarkEnd w:id="91"/>
      <w:bookmarkEnd w:id="92"/>
    </w:p>
    <w:p w14:paraId="018AD76D" w14:textId="77777777" w:rsidR="00D42AD9" w:rsidRPr="00C979D3" w:rsidRDefault="00D42AD9" w:rsidP="00D42AD9">
      <w:pPr>
        <w:pStyle w:val="IIIPoziom3"/>
        <w:numPr>
          <w:ilvl w:val="0"/>
          <w:numId w:val="0"/>
        </w:numPr>
        <w:ind w:left="1146"/>
      </w:pPr>
      <w:bookmarkStart w:id="93" w:name="_Hlk207273130"/>
      <w:r>
        <w:t>Nie dotyczy.</w:t>
      </w:r>
    </w:p>
    <w:p w14:paraId="6B8C7578" w14:textId="1113841A" w:rsidR="00C979D3" w:rsidRPr="00460DB4" w:rsidRDefault="00C979D3" w:rsidP="00946550">
      <w:pPr>
        <w:pStyle w:val="IIpoziom"/>
      </w:pPr>
      <w:bookmarkStart w:id="94" w:name="_Toc347146810"/>
      <w:bookmarkStart w:id="95" w:name="_Toc77934066"/>
      <w:bookmarkStart w:id="96" w:name="_Toc77933559"/>
      <w:bookmarkStart w:id="97" w:name="_Toc225509076"/>
      <w:bookmarkEnd w:id="93"/>
      <w:r w:rsidRPr="00460DB4">
        <w:t>Z</w:t>
      </w:r>
      <w:r w:rsidR="00BE4C58">
        <w:t>ARZĄDZANIE ZADANIEM</w:t>
      </w:r>
      <w:bookmarkEnd w:id="94"/>
      <w:bookmarkEnd w:id="95"/>
      <w:bookmarkEnd w:id="96"/>
      <w:bookmarkEnd w:id="97"/>
    </w:p>
    <w:p w14:paraId="072D8A27" w14:textId="499232C3" w:rsidR="00D42AD9" w:rsidRPr="00804A0C" w:rsidRDefault="0024632E" w:rsidP="004D4DD8">
      <w:pPr>
        <w:pStyle w:val="IIIPoziom3"/>
      </w:pPr>
      <w:r w:rsidRPr="004A2020">
        <w:t xml:space="preserve">Na wniosek Zamawiającego, </w:t>
      </w:r>
      <w:r>
        <w:t xml:space="preserve">Wykonawca zobowiązany jest uczestniczyć (fizyczna obecność w biurze Zamawiającego osoby, która reprezentuje Wykonawcę w umowie) w spotkaniach, na których </w:t>
      </w:r>
      <w:r w:rsidRPr="004A2020">
        <w:t xml:space="preserve">omówione zostaną </w:t>
      </w:r>
      <w:r>
        <w:t xml:space="preserve">przez Wykonawcę </w:t>
      </w:r>
      <w:r w:rsidRPr="004A2020">
        <w:t>wnioski z</w:t>
      </w:r>
      <w:r>
        <w:t xml:space="preserve"> wykonanych przez niego prac</w:t>
      </w:r>
      <w:r w:rsidRPr="004A2020">
        <w:t>. Częstotliwość spotkań zostanie ustalona w trakcie trwania umowy i będzie uwzględniała harmonogram prac</w:t>
      </w:r>
      <w:r>
        <w:t>. Na spotkaniu będą omawiane (przedstawiane) przez Wykonawcę protokoły KST wykonane w okresie od ostatniego spotkania o tym samym zakresie merytorycznym do dnia spotkania</w:t>
      </w:r>
      <w:r w:rsidRPr="004A2020">
        <w:t>.</w:t>
      </w:r>
      <w:r>
        <w:t xml:space="preserve"> Zaznacza się jednocześnie, iż częstotliwość spotkań nie powinna </w:t>
      </w:r>
      <w:r>
        <w:lastRenderedPageBreak/>
        <w:t>przekraczać więcej niż 4 razy w roku. W spotkaniu zobowiązane są wziąć udział również osoby, które wykonywały KST - chyba, że Zamawiający wyrazi zgodę na takie odstępstwo</w:t>
      </w:r>
      <w:r w:rsidR="004D4DD8">
        <w:t>.</w:t>
      </w:r>
    </w:p>
    <w:p w14:paraId="348DF4B0" w14:textId="4EA2EC70" w:rsidR="00C979D3" w:rsidRPr="00AD252F" w:rsidRDefault="00C979D3" w:rsidP="00566350">
      <w:pPr>
        <w:pStyle w:val="IPoziom1"/>
        <w:outlineLvl w:val="0"/>
        <w:rPr>
          <w:color w:val="092D74"/>
        </w:rPr>
      </w:pPr>
      <w:bookmarkStart w:id="98" w:name="_Toc347146811"/>
      <w:bookmarkStart w:id="99" w:name="_Toc77934067"/>
      <w:bookmarkStart w:id="100" w:name="_Toc77785424"/>
      <w:bookmarkStart w:id="101" w:name="_Toc77933560"/>
      <w:bookmarkStart w:id="102" w:name="_Toc225509077"/>
      <w:r w:rsidRPr="00AD252F">
        <w:rPr>
          <w:color w:val="092D74"/>
        </w:rPr>
        <w:t xml:space="preserve">WYMAGANIA </w:t>
      </w:r>
      <w:r w:rsidR="00DA043B" w:rsidRPr="00AD252F">
        <w:rPr>
          <w:color w:val="092D74"/>
        </w:rPr>
        <w:t xml:space="preserve">SZCZEGÓŁOWE </w:t>
      </w:r>
      <w:r w:rsidRPr="00AD252F">
        <w:rPr>
          <w:color w:val="092D74"/>
        </w:rPr>
        <w:t>DOTYCZĄCE PROJEKTOWANIA</w:t>
      </w:r>
      <w:bookmarkEnd w:id="98"/>
      <w:bookmarkEnd w:id="99"/>
      <w:bookmarkEnd w:id="100"/>
      <w:bookmarkEnd w:id="101"/>
      <w:r w:rsidR="00FF6B57">
        <w:rPr>
          <w:color w:val="092D74"/>
        </w:rPr>
        <w:t>- Nie dotyczy</w:t>
      </w:r>
      <w:bookmarkEnd w:id="102"/>
    </w:p>
    <w:p w14:paraId="4535A3A5" w14:textId="28697261" w:rsidR="0024632E" w:rsidRDefault="0024632E" w:rsidP="0024632E">
      <w:pPr>
        <w:pStyle w:val="IIIPoziom3"/>
        <w:numPr>
          <w:ilvl w:val="0"/>
          <w:numId w:val="0"/>
        </w:numPr>
        <w:ind w:left="1146"/>
      </w:pPr>
      <w:bookmarkStart w:id="103" w:name="_Toc77786114"/>
      <w:bookmarkStart w:id="104" w:name="_Toc77846393"/>
      <w:bookmarkStart w:id="105" w:name="_Toc201140473"/>
      <w:bookmarkStart w:id="106" w:name="_Toc201140525"/>
      <w:bookmarkStart w:id="107" w:name="_Toc196891775"/>
      <w:bookmarkStart w:id="108" w:name="_Toc196891776"/>
      <w:bookmarkStart w:id="109" w:name="_Toc196891777"/>
      <w:bookmarkStart w:id="110" w:name="_Toc196891778"/>
      <w:bookmarkStart w:id="111" w:name="_Toc196891779"/>
      <w:bookmarkStart w:id="112" w:name="_Toc196891780"/>
      <w:bookmarkStart w:id="113" w:name="_Toc196891781"/>
      <w:bookmarkStart w:id="114" w:name="_Toc196891782"/>
      <w:bookmarkStart w:id="115" w:name="_Toc196891783"/>
      <w:bookmarkStart w:id="116" w:name="_Toc196891784"/>
      <w:bookmarkStart w:id="117" w:name="_Toc196891785"/>
      <w:bookmarkStart w:id="118" w:name="_Toc196891786"/>
      <w:bookmarkStart w:id="119" w:name="_Toc196891787"/>
      <w:bookmarkStart w:id="120" w:name="_Toc196891796"/>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D8B4060" w14:textId="19DEDBC9" w:rsidR="00C979D3" w:rsidRPr="00C979D3" w:rsidDel="0044516F" w:rsidRDefault="00266B45" w:rsidP="006376D8">
      <w:pPr>
        <w:pStyle w:val="Stronatytuowa0"/>
      </w:pPr>
      <w:bookmarkStart w:id="121" w:name="_Toc346535325"/>
      <w:bookmarkStart w:id="122" w:name="_Toc347146815"/>
      <w:r w:rsidDel="0044516F">
        <w:t>OPZ</w:t>
      </w:r>
      <w:r w:rsidR="00C979D3" w:rsidRPr="00C979D3" w:rsidDel="0044516F">
        <w:t xml:space="preserve"> CZĘŚĆ II - OGÓLNA</w:t>
      </w:r>
      <w:bookmarkStart w:id="123" w:name="_Toc196891797"/>
      <w:bookmarkEnd w:id="121"/>
      <w:bookmarkEnd w:id="122"/>
      <w:bookmarkEnd w:id="123"/>
    </w:p>
    <w:p w14:paraId="0213ECEE" w14:textId="3CD3157A" w:rsidR="00C979D3" w:rsidRPr="00AD252F" w:rsidRDefault="00C979D3" w:rsidP="00566350">
      <w:pPr>
        <w:pStyle w:val="IPoziom1"/>
        <w:outlineLvl w:val="0"/>
        <w:rPr>
          <w:color w:val="092D74"/>
        </w:rPr>
      </w:pPr>
      <w:bookmarkStart w:id="124" w:name="_Toc347146816"/>
      <w:bookmarkStart w:id="125" w:name="_Toc77934069"/>
      <w:bookmarkStart w:id="126" w:name="_Toc77785425"/>
      <w:bookmarkStart w:id="127" w:name="_Toc77933562"/>
      <w:bookmarkStart w:id="128" w:name="_Toc225509078"/>
      <w:r w:rsidRPr="00AD252F">
        <w:rPr>
          <w:color w:val="092D74"/>
        </w:rPr>
        <w:t xml:space="preserve">WYMAGANIA OGÓLNE DOTYCZĄCE REALIZACJI </w:t>
      </w:r>
      <w:bookmarkEnd w:id="124"/>
      <w:r w:rsidR="00AB75B4" w:rsidRPr="00AD252F">
        <w:rPr>
          <w:color w:val="092D74"/>
        </w:rPr>
        <w:t>PRAC</w:t>
      </w:r>
      <w:bookmarkEnd w:id="125"/>
      <w:bookmarkEnd w:id="126"/>
      <w:bookmarkEnd w:id="127"/>
      <w:bookmarkEnd w:id="128"/>
    </w:p>
    <w:p w14:paraId="12C77101" w14:textId="375A4E98" w:rsidR="00C979D3" w:rsidRPr="00460DB4" w:rsidRDefault="00C979D3" w:rsidP="00946550">
      <w:pPr>
        <w:pStyle w:val="IIpoziom"/>
      </w:pPr>
      <w:bookmarkStart w:id="129" w:name="_Toc77786117"/>
      <w:bookmarkStart w:id="130" w:name="_Toc77846396"/>
      <w:bookmarkStart w:id="131" w:name="_Toc347146817"/>
      <w:bookmarkStart w:id="132" w:name="_Toc77934070"/>
      <w:bookmarkStart w:id="133" w:name="_Toc77933563"/>
      <w:bookmarkStart w:id="134" w:name="_Toc225509079"/>
      <w:bookmarkEnd w:id="129"/>
      <w:bookmarkEnd w:id="130"/>
      <w:r w:rsidRPr="00460DB4">
        <w:t>W</w:t>
      </w:r>
      <w:r w:rsidR="00BE4C58">
        <w:t>YMAGANIA OGÓLNE</w:t>
      </w:r>
      <w:bookmarkEnd w:id="131"/>
      <w:bookmarkEnd w:id="132"/>
      <w:bookmarkEnd w:id="133"/>
      <w:bookmarkEnd w:id="134"/>
    </w:p>
    <w:p w14:paraId="03D65467" w14:textId="089084D3" w:rsidR="0024632E" w:rsidRPr="00FA168F" w:rsidRDefault="0024632E" w:rsidP="0024632E">
      <w:pPr>
        <w:pStyle w:val="IIIPoziom3"/>
      </w:pPr>
      <w:r w:rsidRPr="00FA168F">
        <w:t>Wykonawca musi w swoim zakresie uwzględnić wszystkie koszty towarzyszące, które trzeba ponieść realizując Prace</w:t>
      </w:r>
      <w:r w:rsidR="009D41D8">
        <w:t>.</w:t>
      </w:r>
    </w:p>
    <w:p w14:paraId="0CBC0F0A" w14:textId="50709D9A" w:rsidR="00C979D3" w:rsidRPr="00C979D3" w:rsidRDefault="0024632E" w:rsidP="0024632E">
      <w:pPr>
        <w:pStyle w:val="IIIPoziom3"/>
      </w:pPr>
      <w:r w:rsidRPr="00FA168F">
        <w:t>Wykonawca podczas realizacji Prac zobowiązany będzie do prowadzenia swoich Prac w sposób umożliwiający poprawne funkcjonowanie zakładu podczas procesów produkcji energii.</w:t>
      </w:r>
    </w:p>
    <w:p w14:paraId="1275129F" w14:textId="7EA65338" w:rsidR="00C979D3" w:rsidRPr="00D02871" w:rsidRDefault="00BE4C58" w:rsidP="00946550">
      <w:pPr>
        <w:pStyle w:val="IIpoziom"/>
        <w:rPr>
          <w:bCs/>
          <w:iCs/>
        </w:rPr>
      </w:pPr>
      <w:bookmarkStart w:id="135" w:name="_Toc347146819"/>
      <w:bookmarkStart w:id="136" w:name="_Toc225509080"/>
      <w:r>
        <w:t xml:space="preserve">OBOWIĄZKI WYKONAWCY </w:t>
      </w:r>
      <w:bookmarkEnd w:id="135"/>
      <w:r>
        <w:t>W ZAKRESIE REALIZACJI PRAC</w:t>
      </w:r>
      <w:bookmarkEnd w:id="136"/>
      <w:r w:rsidR="00C979D3" w:rsidRPr="00460DB4">
        <w:t xml:space="preserve"> </w:t>
      </w:r>
    </w:p>
    <w:p w14:paraId="5F9D3FBC" w14:textId="77777777" w:rsidR="0024632E" w:rsidRPr="00FA168F" w:rsidRDefault="0024632E" w:rsidP="0024632E">
      <w:pPr>
        <w:pStyle w:val="IIIPoziom3"/>
      </w:pPr>
      <w:r w:rsidRPr="00FA168F">
        <w:t>Przedstawienie Zamawiającemu listy pracowników z zaznaczeniem posiadanych przez nich uprawnień w zależności do charakteru realizowanych Prac (w tym energetycznych).</w:t>
      </w:r>
    </w:p>
    <w:p w14:paraId="2EA2F1E7" w14:textId="77777777" w:rsidR="0024632E" w:rsidRPr="00FA168F" w:rsidRDefault="0024632E" w:rsidP="0024632E">
      <w:pPr>
        <w:pStyle w:val="IIIPoziom3"/>
      </w:pPr>
      <w:r w:rsidRPr="00FA168F">
        <w:t>Przedstawienie sprawozdania z postępu Prac wg wymagań Zamawiającego.</w:t>
      </w:r>
    </w:p>
    <w:p w14:paraId="3C270642" w14:textId="77777777" w:rsidR="0024632E" w:rsidRPr="00FA168F" w:rsidRDefault="0024632E" w:rsidP="0024632E">
      <w:pPr>
        <w:pStyle w:val="IIIPoziom3"/>
      </w:pPr>
      <w:r w:rsidRPr="00FA168F">
        <w:t>Otwieranie poleceń pisemnych na wykonanie Prac.</w:t>
      </w:r>
    </w:p>
    <w:p w14:paraId="4027D590" w14:textId="77777777" w:rsidR="0024632E" w:rsidRPr="00FA168F" w:rsidRDefault="0024632E" w:rsidP="0024632E">
      <w:pPr>
        <w:pStyle w:val="IIIPoziom3"/>
      </w:pPr>
      <w:r w:rsidRPr="00FA168F">
        <w:t>Koordynowanie na bieżąco wykonywanych przez siebie Prac z Pracami wykonywanymi przez innych Wykonawców w porozumieniu z Przedstawicielem Zamawiającego.</w:t>
      </w:r>
    </w:p>
    <w:p w14:paraId="5338C902" w14:textId="77777777" w:rsidR="0024632E" w:rsidRPr="00FA168F" w:rsidRDefault="0024632E" w:rsidP="0024632E">
      <w:pPr>
        <w:pStyle w:val="IIIPoziom3"/>
      </w:pPr>
      <w:r w:rsidRPr="00FA168F">
        <w:t>Wykonawca będzie zobowiązany do przeszkolenia swoich pracowników w zakresie „Zasad dotyczących bhp, bezpieczeństwa ppoż. i ochrony środowiska” oraz „Instrukcji Organizacji Ruchu Kołowego i Pieszego na terenie zakładu” oraz będzie prowadził Prace zgodnie z ww. zasadami.</w:t>
      </w:r>
    </w:p>
    <w:p w14:paraId="44842772" w14:textId="77777777" w:rsidR="0024632E" w:rsidRPr="00FA168F" w:rsidRDefault="0024632E" w:rsidP="0024632E">
      <w:pPr>
        <w:pStyle w:val="IIIPoziom3"/>
      </w:pPr>
      <w:r w:rsidRPr="00FA168F">
        <w:t>Wykonawca oświadcza, że zastosuje się do obowiązku poddania kontroli przez Służby Ochrony Zamawiającego,</w:t>
      </w:r>
    </w:p>
    <w:p w14:paraId="1CEA1277" w14:textId="77777777" w:rsidR="0024632E" w:rsidRPr="00FA168F" w:rsidRDefault="0024632E" w:rsidP="0024632E">
      <w:pPr>
        <w:pStyle w:val="IIIPoziom3"/>
      </w:pPr>
      <w:r w:rsidRPr="00FA168F">
        <w:t>Wykonawca w czasie trwania Prac będzie zobowiązany do utrzymania porządku na terenie Prac. Po ukończeniu Prac, Wykonawca usunie cały sprzęt Wykonawcy i pozostawi miejsce Prac czyste i uporządkowane.</w:t>
      </w:r>
    </w:p>
    <w:p w14:paraId="5AD30EBC" w14:textId="77777777" w:rsidR="0024632E" w:rsidRPr="00FA168F" w:rsidRDefault="0024632E" w:rsidP="0024632E">
      <w:pPr>
        <w:pStyle w:val="IIIPoziom3"/>
      </w:pPr>
      <w:r w:rsidRPr="00FA168F">
        <w:t>Wykonawca oświadcza, że zastosuje się do obowiązku poddania kontroli przez Służby Ochrony Zamawiającego, osób i środków transportu, w związku z wwozem i wywozem materiałów i narzędzi oraz osób, w związku z badaniem stanu trzeźwości.</w:t>
      </w:r>
    </w:p>
    <w:p w14:paraId="6DE92247" w14:textId="77777777" w:rsidR="0024632E" w:rsidRPr="00FA168F" w:rsidRDefault="0024632E" w:rsidP="0024632E">
      <w:pPr>
        <w:pStyle w:val="IIIPoziom3"/>
      </w:pPr>
      <w:r w:rsidRPr="00FA168F">
        <w:t>Wykonawca po podpisaniu Umowy zobowiązany jest uzyskać od służb ochrony Zamawiającego odpowiednie identyfikatory uprawniające do wejścia na teren realizacji Prac.</w:t>
      </w:r>
    </w:p>
    <w:p w14:paraId="23D4F1C9" w14:textId="77777777" w:rsidR="0024632E" w:rsidRPr="00FA168F" w:rsidRDefault="0024632E" w:rsidP="0024632E">
      <w:pPr>
        <w:pStyle w:val="IIIPoziom3"/>
      </w:pPr>
      <w:r w:rsidRPr="00FA168F">
        <w:t>Każdy pracownik Wykonawcy, przebywający na terenie Zamawiającego, zobowiązany jest do noszenia identyfikatora przypiętego do wierzchniego ubrania w widocznym miejscu.</w:t>
      </w:r>
    </w:p>
    <w:p w14:paraId="3B4C6664" w14:textId="77777777" w:rsidR="0024632E" w:rsidRPr="00FA168F" w:rsidRDefault="0024632E" w:rsidP="0024632E">
      <w:pPr>
        <w:pStyle w:val="IIIPoziom3"/>
      </w:pPr>
      <w:r w:rsidRPr="00FA168F">
        <w:t>Wykonawca zobowiązany jest do niezwłocznego przekazania Zamawiającemu informacji o wypadkach przy Pracy i zdarzeniach prawie wypadkowych z udziałem pracowników Wykonawcy/Podwykonawców podczas Prac wykonywanych na terenie Zamawiającego do służb BHP oraz przedstawiciela strony Zamawiającego (Poleceniodawcy).</w:t>
      </w:r>
    </w:p>
    <w:p w14:paraId="10EEBA12" w14:textId="7D00D0E8" w:rsidR="00C979D3" w:rsidRPr="00C979D3" w:rsidRDefault="0024632E" w:rsidP="0024632E">
      <w:pPr>
        <w:pStyle w:val="IIIPoziom3"/>
      </w:pPr>
      <w:r w:rsidRPr="00FA168F">
        <w:t>Zamawiający wymaga, aby osoby wykonujące KST były obecne na terenie obiektu, dla którego wykonywana jest KST. Nie dopuszcza się sytuacji, w której protokoły z KST są podpisywane przez osoby, które fizycznie nie były na obiekcie i nie wykonywały KST.</w:t>
      </w:r>
      <w:r w:rsidR="00C979D3" w:rsidRPr="00C979D3">
        <w:t xml:space="preserve"> </w:t>
      </w:r>
    </w:p>
    <w:p w14:paraId="0B90EBDA" w14:textId="1AE67031" w:rsidR="00C979D3" w:rsidRPr="006A42A1" w:rsidRDefault="00C979D3" w:rsidP="00946550">
      <w:pPr>
        <w:pStyle w:val="IIpoziom"/>
      </w:pPr>
      <w:bookmarkStart w:id="137" w:name="_Toc225509081"/>
      <w:bookmarkStart w:id="138" w:name="_Toc312323990"/>
      <w:bookmarkStart w:id="139" w:name="_Toc346535340"/>
      <w:bookmarkStart w:id="140" w:name="_Toc347146820"/>
      <w:r w:rsidRPr="006A42A1">
        <w:t>O</w:t>
      </w:r>
      <w:r w:rsidR="00BE4C58" w:rsidRPr="006A42A1">
        <w:t>RGANIZACJA PRAC</w:t>
      </w:r>
      <w:bookmarkEnd w:id="137"/>
      <w:r w:rsidRPr="006A42A1">
        <w:t xml:space="preserve"> </w:t>
      </w:r>
      <w:bookmarkEnd w:id="138"/>
      <w:bookmarkEnd w:id="139"/>
      <w:bookmarkEnd w:id="140"/>
    </w:p>
    <w:p w14:paraId="6C6EC909" w14:textId="77777777" w:rsidR="0074582F" w:rsidRDefault="0074582F" w:rsidP="0074582F">
      <w:pPr>
        <w:pStyle w:val="IIIPoziom3"/>
        <w:numPr>
          <w:ilvl w:val="0"/>
          <w:numId w:val="0"/>
        </w:numPr>
        <w:ind w:left="1146"/>
      </w:pPr>
      <w:bookmarkStart w:id="141" w:name="_Hlk207273290"/>
      <w:r>
        <w:t>Nie dotyczy</w:t>
      </w:r>
      <w:bookmarkEnd w:id="141"/>
      <w:r>
        <w:t>.</w:t>
      </w:r>
    </w:p>
    <w:p w14:paraId="645614E5" w14:textId="0DB6839D" w:rsidR="00C979D3" w:rsidRPr="00460DB4" w:rsidRDefault="00C979D3" w:rsidP="00946550">
      <w:pPr>
        <w:pStyle w:val="IIpoziom"/>
      </w:pPr>
      <w:bookmarkStart w:id="142" w:name="_Toc347146821"/>
      <w:bookmarkStart w:id="143" w:name="_Toc225509082"/>
      <w:r w:rsidRPr="00460DB4">
        <w:t>S</w:t>
      </w:r>
      <w:r w:rsidR="00BE4C58">
        <w:t>ZKOLENIA</w:t>
      </w:r>
      <w:bookmarkEnd w:id="142"/>
      <w:bookmarkEnd w:id="143"/>
    </w:p>
    <w:p w14:paraId="4263BDBE" w14:textId="77777777" w:rsidR="0074582F" w:rsidRDefault="0074582F" w:rsidP="0074582F">
      <w:pPr>
        <w:pStyle w:val="IIIPoziom3"/>
        <w:numPr>
          <w:ilvl w:val="0"/>
          <w:numId w:val="0"/>
        </w:numPr>
        <w:ind w:left="1146"/>
      </w:pPr>
      <w:bookmarkStart w:id="144" w:name="_Hlk207273324"/>
      <w:r>
        <w:t>Nie dotyczy</w:t>
      </w:r>
      <w:bookmarkEnd w:id="144"/>
      <w:r>
        <w:t>.</w:t>
      </w:r>
    </w:p>
    <w:p w14:paraId="13687680" w14:textId="0999E446" w:rsidR="00C979D3" w:rsidRPr="00460DB4" w:rsidRDefault="00C979D3" w:rsidP="00946550">
      <w:pPr>
        <w:pStyle w:val="IIpoziom"/>
      </w:pPr>
      <w:bookmarkStart w:id="145" w:name="_Toc347146822"/>
      <w:bookmarkStart w:id="146" w:name="_Toc225509083"/>
      <w:r w:rsidRPr="00D45D4C">
        <w:t>I</w:t>
      </w:r>
      <w:r w:rsidR="00BE4C58" w:rsidRPr="00D45D4C">
        <w:t>NSTRUKCJE</w:t>
      </w:r>
      <w:r w:rsidR="00BE4C58">
        <w:t xml:space="preserve"> ROZRUCHU, EKSPLOATACJI </w:t>
      </w:r>
      <w:bookmarkEnd w:id="145"/>
      <w:r w:rsidR="00BE4C58">
        <w:t>I REMONTÓW</w:t>
      </w:r>
      <w:bookmarkEnd w:id="146"/>
    </w:p>
    <w:p w14:paraId="41F66E66" w14:textId="77777777" w:rsidR="00EA28C9" w:rsidRDefault="00EA28C9" w:rsidP="00EA28C9">
      <w:pPr>
        <w:pStyle w:val="IIIPoziom3"/>
        <w:numPr>
          <w:ilvl w:val="0"/>
          <w:numId w:val="0"/>
        </w:numPr>
        <w:ind w:left="1146"/>
      </w:pPr>
      <w:r>
        <w:t>Nie dotyczy.</w:t>
      </w:r>
    </w:p>
    <w:p w14:paraId="167BDFC9" w14:textId="1D8CD6D8" w:rsidR="003F2480" w:rsidRPr="00460DB4" w:rsidRDefault="003F2480" w:rsidP="00946550">
      <w:pPr>
        <w:pStyle w:val="IIpoziom"/>
      </w:pPr>
      <w:bookmarkStart w:id="147" w:name="_Toc196891805"/>
      <w:bookmarkStart w:id="148" w:name="_Toc196910372"/>
      <w:bookmarkStart w:id="149" w:name="_Toc201140491"/>
      <w:bookmarkStart w:id="150" w:name="_Toc201140543"/>
      <w:bookmarkStart w:id="151" w:name="_Toc196891806"/>
      <w:bookmarkStart w:id="152" w:name="_Toc196910373"/>
      <w:bookmarkStart w:id="153" w:name="_Toc201140492"/>
      <w:bookmarkStart w:id="154" w:name="_Toc201140544"/>
      <w:bookmarkStart w:id="155" w:name="_Toc196891807"/>
      <w:bookmarkStart w:id="156" w:name="_Toc196910374"/>
      <w:bookmarkStart w:id="157" w:name="_Toc201140493"/>
      <w:bookmarkStart w:id="158" w:name="_Toc201140545"/>
      <w:bookmarkStart w:id="159" w:name="_Toc196891808"/>
      <w:bookmarkStart w:id="160" w:name="_Toc196910375"/>
      <w:bookmarkStart w:id="161" w:name="_Toc201140494"/>
      <w:bookmarkStart w:id="162" w:name="_Toc201140546"/>
      <w:bookmarkStart w:id="163" w:name="_Toc196891809"/>
      <w:bookmarkStart w:id="164" w:name="_Toc196910376"/>
      <w:bookmarkStart w:id="165" w:name="_Toc201140495"/>
      <w:bookmarkStart w:id="166" w:name="_Toc201140547"/>
      <w:bookmarkStart w:id="167" w:name="_Toc196891810"/>
      <w:bookmarkStart w:id="168" w:name="_Toc196910377"/>
      <w:bookmarkStart w:id="169" w:name="_Toc201140496"/>
      <w:bookmarkStart w:id="170" w:name="_Toc201140548"/>
      <w:bookmarkStart w:id="171" w:name="_Toc196891811"/>
      <w:bookmarkStart w:id="172" w:name="_Toc196910378"/>
      <w:bookmarkStart w:id="173" w:name="_Toc201140497"/>
      <w:bookmarkStart w:id="174" w:name="_Toc201140549"/>
      <w:bookmarkStart w:id="175" w:name="_Toc196891812"/>
      <w:bookmarkStart w:id="176" w:name="_Toc196910379"/>
      <w:bookmarkStart w:id="177" w:name="_Toc201140498"/>
      <w:bookmarkStart w:id="178" w:name="_Toc201140550"/>
      <w:bookmarkStart w:id="179" w:name="_Toc196891813"/>
      <w:bookmarkStart w:id="180" w:name="_Toc196910380"/>
      <w:bookmarkStart w:id="181" w:name="_Toc201140499"/>
      <w:bookmarkStart w:id="182" w:name="_Toc201140551"/>
      <w:bookmarkStart w:id="183" w:name="_Toc196891814"/>
      <w:bookmarkStart w:id="184" w:name="_Toc196910381"/>
      <w:bookmarkStart w:id="185" w:name="_Toc201140500"/>
      <w:bookmarkStart w:id="186" w:name="_Toc201140552"/>
      <w:bookmarkStart w:id="187" w:name="_Toc196891815"/>
      <w:bookmarkStart w:id="188" w:name="_Toc196910382"/>
      <w:bookmarkStart w:id="189" w:name="_Toc201140501"/>
      <w:bookmarkStart w:id="190" w:name="_Toc201140553"/>
      <w:bookmarkStart w:id="191" w:name="_Toc196891816"/>
      <w:bookmarkStart w:id="192" w:name="_Toc196910383"/>
      <w:bookmarkStart w:id="193" w:name="_Toc201140502"/>
      <w:bookmarkStart w:id="194" w:name="_Toc201140554"/>
      <w:bookmarkStart w:id="195" w:name="_Toc196891817"/>
      <w:bookmarkStart w:id="196" w:name="_Toc196910384"/>
      <w:bookmarkStart w:id="197" w:name="_Toc201140503"/>
      <w:bookmarkStart w:id="198" w:name="_Toc201140555"/>
      <w:bookmarkStart w:id="199" w:name="_Toc196891818"/>
      <w:bookmarkStart w:id="200" w:name="_Toc196910385"/>
      <w:bookmarkStart w:id="201" w:name="_Toc201140504"/>
      <w:bookmarkStart w:id="202" w:name="_Toc201140556"/>
      <w:bookmarkStart w:id="203" w:name="_Toc196891819"/>
      <w:bookmarkStart w:id="204" w:name="_Toc196910386"/>
      <w:bookmarkStart w:id="205" w:name="_Toc201140505"/>
      <w:bookmarkStart w:id="206" w:name="_Toc201140557"/>
      <w:bookmarkStart w:id="207" w:name="_Toc196891820"/>
      <w:bookmarkStart w:id="208" w:name="_Toc196910387"/>
      <w:bookmarkStart w:id="209" w:name="_Toc201140506"/>
      <w:bookmarkStart w:id="210" w:name="_Toc201140558"/>
      <w:bookmarkStart w:id="211" w:name="_Toc196891821"/>
      <w:bookmarkStart w:id="212" w:name="_Toc196910388"/>
      <w:bookmarkStart w:id="213" w:name="_Toc201140507"/>
      <w:bookmarkStart w:id="214" w:name="_Toc201140559"/>
      <w:bookmarkStart w:id="215" w:name="_Toc225509084"/>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460DB4">
        <w:lastRenderedPageBreak/>
        <w:t>Z</w:t>
      </w:r>
      <w:r w:rsidR="00BE4C58">
        <w:t>ARZĄDZANIE DOTYCZĄCE REALIZACJI PRAC</w:t>
      </w:r>
      <w:bookmarkEnd w:id="215"/>
    </w:p>
    <w:p w14:paraId="2A3D81E1" w14:textId="77777777" w:rsidR="00B6732C" w:rsidRDefault="00B6732C" w:rsidP="00B6732C">
      <w:pPr>
        <w:pStyle w:val="IIIPoziom3"/>
        <w:numPr>
          <w:ilvl w:val="0"/>
          <w:numId w:val="0"/>
        </w:numPr>
        <w:ind w:left="1146"/>
      </w:pPr>
      <w:bookmarkStart w:id="216" w:name="_Toc77786120"/>
      <w:bookmarkStart w:id="217" w:name="_Toc77846399"/>
      <w:bookmarkEnd w:id="0"/>
      <w:bookmarkEnd w:id="216"/>
      <w:bookmarkEnd w:id="217"/>
      <w:r>
        <w:t>Nie dotyczy.</w:t>
      </w:r>
    </w:p>
    <w:p w14:paraId="4D1F7967" w14:textId="77777777" w:rsidR="00B6732C" w:rsidRPr="00483126" w:rsidRDefault="00B6732C" w:rsidP="00B6732C">
      <w:pPr>
        <w:pStyle w:val="IPoziom1"/>
        <w:outlineLvl w:val="0"/>
        <w:rPr>
          <w:color w:val="092D74"/>
        </w:rPr>
      </w:pPr>
      <w:bookmarkStart w:id="218" w:name="_Toc130797824"/>
      <w:bookmarkStart w:id="219" w:name="_Toc189477796"/>
      <w:bookmarkStart w:id="220" w:name="_Toc225509085"/>
      <w:r w:rsidRPr="00483126">
        <w:rPr>
          <w:color w:val="092D74"/>
        </w:rPr>
        <w:t>ZAŁĄCZNIKI</w:t>
      </w:r>
      <w:bookmarkEnd w:id="218"/>
      <w:bookmarkEnd w:id="219"/>
      <w:bookmarkEnd w:id="220"/>
    </w:p>
    <w:p w14:paraId="4B8130D8" w14:textId="77777777" w:rsidR="00B6732C" w:rsidRDefault="00B6732C" w:rsidP="00B6732C">
      <w:pPr>
        <w:rPr>
          <w:rFonts w:cs="Arial"/>
        </w:rPr>
      </w:pPr>
    </w:p>
    <w:p w14:paraId="363BB2CC" w14:textId="77777777" w:rsidR="00B6732C" w:rsidRDefault="00B6732C" w:rsidP="00B6732C">
      <w:pPr>
        <w:pStyle w:val="IIIPoziom3"/>
        <w:numPr>
          <w:ilvl w:val="0"/>
          <w:numId w:val="0"/>
        </w:numPr>
        <w:ind w:left="1146"/>
      </w:pPr>
      <w:r w:rsidRPr="00BF0F10">
        <w:t>Załącznik nr 1.1</w:t>
      </w:r>
      <w:r>
        <w:t xml:space="preserve"> – </w:t>
      </w:r>
      <w:r w:rsidRPr="006A5994">
        <w:t>Wykaz obiektów</w:t>
      </w:r>
      <w:r>
        <w:t xml:space="preserve"> w Gdańsku</w:t>
      </w:r>
    </w:p>
    <w:p w14:paraId="2B471E44" w14:textId="77777777" w:rsidR="00B6732C" w:rsidRDefault="00B6732C" w:rsidP="00B6732C">
      <w:pPr>
        <w:pStyle w:val="IIIPoziom3"/>
        <w:numPr>
          <w:ilvl w:val="0"/>
          <w:numId w:val="0"/>
        </w:numPr>
        <w:ind w:left="1146"/>
      </w:pPr>
      <w:r w:rsidRPr="00BF0F10">
        <w:t>Załącznik nr 1.</w:t>
      </w:r>
      <w:r>
        <w:t xml:space="preserve">2 – </w:t>
      </w:r>
      <w:r w:rsidRPr="006A5994">
        <w:t>Wykaz obiektów</w:t>
      </w:r>
      <w:r>
        <w:t xml:space="preserve"> w Gdyni </w:t>
      </w:r>
    </w:p>
    <w:p w14:paraId="6260EE98" w14:textId="77777777" w:rsidR="00B6732C" w:rsidRDefault="00B6732C" w:rsidP="00B6732C">
      <w:pPr>
        <w:pStyle w:val="IIIPoziom3"/>
        <w:numPr>
          <w:ilvl w:val="0"/>
          <w:numId w:val="0"/>
        </w:numPr>
        <w:ind w:left="1146"/>
      </w:pPr>
      <w:r>
        <w:t xml:space="preserve">Załącznik nr 1.3 – Wzory </w:t>
      </w:r>
      <w:r w:rsidRPr="006A5994">
        <w:t xml:space="preserve">KST </w:t>
      </w:r>
      <w:r>
        <w:t>(plik w formacie.zip)</w:t>
      </w:r>
    </w:p>
    <w:p w14:paraId="3A733444" w14:textId="6A027C81" w:rsidR="00860358" w:rsidRPr="006255DA" w:rsidRDefault="00860358" w:rsidP="00B6732C">
      <w:pPr>
        <w:pStyle w:val="IIIPoziom3"/>
        <w:numPr>
          <w:ilvl w:val="0"/>
          <w:numId w:val="0"/>
        </w:numPr>
        <w:ind w:left="1146"/>
      </w:pPr>
      <w:r w:rsidRPr="00860358">
        <w:t>Załącznik nr 1.4 - Rejestr obiektów _służących ochr środowiska do KST</w:t>
      </w:r>
    </w:p>
    <w:p w14:paraId="2B8735B4" w14:textId="77777777" w:rsidR="00CF3BE2" w:rsidRPr="00C979D3" w:rsidRDefault="00CF3BE2" w:rsidP="008C374D">
      <w:pPr>
        <w:spacing w:after="200"/>
        <w:rPr>
          <w:rFonts w:cs="Arial"/>
        </w:rPr>
      </w:pPr>
    </w:p>
    <w:sectPr w:rsidR="00CF3BE2" w:rsidRPr="00C979D3" w:rsidSect="00852762">
      <w:headerReference w:type="even" r:id="rId16"/>
      <w:headerReference w:type="default" r:id="rId17"/>
      <w:footerReference w:type="default" r:id="rId18"/>
      <w:headerReference w:type="first" r:id="rId19"/>
      <w:footerReference w:type="first" r:id="rId20"/>
      <w:pgSz w:w="11906" w:h="16838"/>
      <w:pgMar w:top="567" w:right="991" w:bottom="993" w:left="993" w:header="567"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D567D" w14:textId="77777777" w:rsidR="00234CA8" w:rsidRDefault="00234CA8" w:rsidP="00BD627E">
      <w:r>
        <w:separator/>
      </w:r>
    </w:p>
    <w:p w14:paraId="7CDBB6FF" w14:textId="77777777" w:rsidR="00234CA8" w:rsidRDefault="00234CA8"/>
  </w:endnote>
  <w:endnote w:type="continuationSeparator" w:id="0">
    <w:p w14:paraId="2071B96C" w14:textId="77777777" w:rsidR="00234CA8" w:rsidRDefault="00234CA8" w:rsidP="00BD627E">
      <w:r>
        <w:continuationSeparator/>
      </w:r>
    </w:p>
    <w:p w14:paraId="45E31F47" w14:textId="77777777" w:rsidR="00234CA8" w:rsidRDefault="00234CA8"/>
  </w:endnote>
  <w:endnote w:type="continuationNotice" w:id="1">
    <w:p w14:paraId="1E354FBB" w14:textId="77777777" w:rsidR="00234CA8" w:rsidRDefault="00234CA8"/>
    <w:p w14:paraId="7E4086A1" w14:textId="77777777" w:rsidR="00234CA8" w:rsidRDefault="00234C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843437"/>
      <w:docPartObj>
        <w:docPartGallery w:val="Page Numbers (Bottom of Page)"/>
        <w:docPartUnique/>
      </w:docPartObj>
    </w:sdtPr>
    <w:sdtContent>
      <w:sdt>
        <w:sdtPr>
          <w:id w:val="60453679"/>
          <w:docPartObj>
            <w:docPartGallery w:val="Page Numbers (Top of Page)"/>
            <w:docPartUnique/>
          </w:docPartObj>
        </w:sdtPr>
        <w:sdtContent>
          <w:p w14:paraId="23905B6C" w14:textId="43D6321C" w:rsidR="00B955B3" w:rsidRPr="00487409" w:rsidRDefault="00B955B3" w:rsidP="008F30FF">
            <w:pPr>
              <w:pStyle w:val="Stopka"/>
              <w:jc w:val="center"/>
              <w:rPr>
                <w:i/>
                <w:sz w:val="12"/>
              </w:rPr>
            </w:pPr>
          </w:p>
          <w:p w14:paraId="321DFD39" w14:textId="3580EB4E" w:rsidR="00B955B3" w:rsidRDefault="00B955B3" w:rsidP="00635575">
            <w:pPr>
              <w:pStyle w:val="Stopka"/>
              <w:jc w:val="center"/>
            </w:pPr>
            <w:r w:rsidRPr="00762228">
              <w:rPr>
                <w:rFonts w:cs="Arial"/>
                <w:sz w:val="16"/>
              </w:rPr>
              <w:t xml:space="preserve">Strona </w:t>
            </w:r>
            <w:r w:rsidRPr="00762228">
              <w:rPr>
                <w:rFonts w:cs="Arial"/>
                <w:b/>
                <w:bCs/>
                <w:sz w:val="16"/>
              </w:rPr>
              <w:fldChar w:fldCharType="begin"/>
            </w:r>
            <w:r w:rsidRPr="00762228">
              <w:rPr>
                <w:rFonts w:cs="Arial"/>
                <w:b/>
                <w:bCs/>
                <w:sz w:val="16"/>
              </w:rPr>
              <w:instrText>PAGE</w:instrText>
            </w:r>
            <w:r w:rsidRPr="00762228">
              <w:rPr>
                <w:rFonts w:cs="Arial"/>
                <w:b/>
                <w:bCs/>
                <w:sz w:val="16"/>
              </w:rPr>
              <w:fldChar w:fldCharType="separate"/>
            </w:r>
            <w:r w:rsidR="00544596">
              <w:rPr>
                <w:rFonts w:cs="Arial"/>
                <w:b/>
                <w:bCs/>
                <w:noProof/>
                <w:sz w:val="16"/>
              </w:rPr>
              <w:t>14</w:t>
            </w:r>
            <w:r w:rsidRPr="00762228">
              <w:rPr>
                <w:rFonts w:cs="Arial"/>
                <w:b/>
                <w:bCs/>
                <w:sz w:val="16"/>
              </w:rPr>
              <w:fldChar w:fldCharType="end"/>
            </w:r>
            <w:r w:rsidRPr="00762228">
              <w:rPr>
                <w:rFonts w:cs="Arial"/>
                <w:sz w:val="16"/>
              </w:rPr>
              <w:t xml:space="preserve"> z </w:t>
            </w:r>
            <w:r w:rsidRPr="00762228">
              <w:rPr>
                <w:rFonts w:cs="Arial"/>
                <w:b/>
                <w:bCs/>
                <w:sz w:val="16"/>
              </w:rPr>
              <w:fldChar w:fldCharType="begin"/>
            </w:r>
            <w:r w:rsidRPr="00762228">
              <w:rPr>
                <w:rFonts w:cs="Arial"/>
                <w:b/>
                <w:bCs/>
                <w:sz w:val="16"/>
              </w:rPr>
              <w:instrText>NUMPAGES</w:instrText>
            </w:r>
            <w:r w:rsidRPr="00762228">
              <w:rPr>
                <w:rFonts w:cs="Arial"/>
                <w:b/>
                <w:bCs/>
                <w:sz w:val="16"/>
              </w:rPr>
              <w:fldChar w:fldCharType="separate"/>
            </w:r>
            <w:r w:rsidR="00544596">
              <w:rPr>
                <w:rFonts w:cs="Arial"/>
                <w:b/>
                <w:bCs/>
                <w:noProof/>
                <w:sz w:val="16"/>
              </w:rPr>
              <w:t>15</w:t>
            </w:r>
            <w:r w:rsidRPr="00762228">
              <w:rPr>
                <w:rFonts w:cs="Arial"/>
                <w:b/>
                <w:bCs/>
                <w:sz w:val="16"/>
              </w:rPr>
              <w:fldChar w:fldCharType="end"/>
            </w:r>
          </w:p>
        </w:sdtContent>
      </w:sdt>
    </w:sdtContent>
  </w:sdt>
  <w:p w14:paraId="321DFD3A" w14:textId="77777777" w:rsidR="00B955B3" w:rsidRDefault="00B955B3">
    <w:pPr>
      <w:pStyle w:val="Stopka"/>
    </w:pPr>
  </w:p>
  <w:p w14:paraId="321DFD3B" w14:textId="77777777" w:rsidR="00B955B3" w:rsidRDefault="00B955B3" w:rsidP="002E767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3463948"/>
      <w:docPartObj>
        <w:docPartGallery w:val="Page Numbers (Bottom of Page)"/>
        <w:docPartUnique/>
      </w:docPartObj>
    </w:sdtPr>
    <w:sdtContent>
      <w:sdt>
        <w:sdtPr>
          <w:id w:val="1734359150"/>
          <w:docPartObj>
            <w:docPartGallery w:val="Page Numbers (Top of Page)"/>
            <w:docPartUnique/>
          </w:docPartObj>
        </w:sdtPr>
        <w:sdtContent>
          <w:p w14:paraId="4CE21E07" w14:textId="4D8CD47E" w:rsidR="00B955B3" w:rsidRDefault="00B955B3">
            <w:pPr>
              <w:pStyle w:val="Stopka"/>
              <w:jc w:val="center"/>
            </w:pPr>
            <w:r w:rsidRPr="00DE14C9">
              <w:rPr>
                <w:sz w:val="16"/>
                <w:szCs w:val="16"/>
              </w:rPr>
              <w:t xml:space="preserve">Strona </w:t>
            </w:r>
            <w:r w:rsidRPr="00DE14C9">
              <w:rPr>
                <w:b/>
                <w:bCs/>
                <w:sz w:val="16"/>
                <w:szCs w:val="16"/>
              </w:rPr>
              <w:fldChar w:fldCharType="begin"/>
            </w:r>
            <w:r w:rsidRPr="00DE14C9">
              <w:rPr>
                <w:b/>
                <w:bCs/>
                <w:sz w:val="16"/>
                <w:szCs w:val="16"/>
              </w:rPr>
              <w:instrText>PAGE</w:instrText>
            </w:r>
            <w:r w:rsidRPr="00DE14C9">
              <w:rPr>
                <w:b/>
                <w:bCs/>
                <w:sz w:val="16"/>
                <w:szCs w:val="16"/>
              </w:rPr>
              <w:fldChar w:fldCharType="separate"/>
            </w:r>
            <w:r>
              <w:rPr>
                <w:b/>
                <w:bCs/>
                <w:noProof/>
                <w:sz w:val="16"/>
                <w:szCs w:val="16"/>
              </w:rPr>
              <w:t>1</w:t>
            </w:r>
            <w:r w:rsidRPr="00DE14C9">
              <w:rPr>
                <w:b/>
                <w:bCs/>
                <w:sz w:val="16"/>
                <w:szCs w:val="16"/>
              </w:rPr>
              <w:fldChar w:fldCharType="end"/>
            </w:r>
            <w:r w:rsidRPr="00DE14C9">
              <w:rPr>
                <w:sz w:val="16"/>
                <w:szCs w:val="16"/>
              </w:rPr>
              <w:t xml:space="preserve"> z </w:t>
            </w:r>
            <w:r w:rsidRPr="00DE14C9">
              <w:rPr>
                <w:b/>
                <w:bCs/>
                <w:sz w:val="16"/>
                <w:szCs w:val="16"/>
              </w:rPr>
              <w:fldChar w:fldCharType="begin"/>
            </w:r>
            <w:r w:rsidRPr="00DE14C9">
              <w:rPr>
                <w:b/>
                <w:bCs/>
                <w:sz w:val="16"/>
                <w:szCs w:val="16"/>
              </w:rPr>
              <w:instrText>NUMPAGES</w:instrText>
            </w:r>
            <w:r w:rsidRPr="00DE14C9">
              <w:rPr>
                <w:b/>
                <w:bCs/>
                <w:sz w:val="16"/>
                <w:szCs w:val="16"/>
              </w:rPr>
              <w:fldChar w:fldCharType="separate"/>
            </w:r>
            <w:r>
              <w:rPr>
                <w:b/>
                <w:bCs/>
                <w:noProof/>
                <w:sz w:val="16"/>
                <w:szCs w:val="16"/>
              </w:rPr>
              <w:t>2</w:t>
            </w:r>
            <w:r w:rsidRPr="00DE14C9">
              <w:rPr>
                <w:b/>
                <w:bCs/>
                <w:sz w:val="16"/>
                <w:szCs w:val="16"/>
              </w:rPr>
              <w:fldChar w:fldCharType="end"/>
            </w:r>
          </w:p>
        </w:sdtContent>
      </w:sdt>
    </w:sdtContent>
  </w:sdt>
  <w:p w14:paraId="291D19A6" w14:textId="77777777" w:rsidR="00B955B3" w:rsidRDefault="00B955B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93AF8" w14:textId="77777777" w:rsidR="00234CA8" w:rsidRDefault="00234CA8" w:rsidP="00BD627E">
      <w:r>
        <w:separator/>
      </w:r>
    </w:p>
    <w:p w14:paraId="7067E587" w14:textId="77777777" w:rsidR="00234CA8" w:rsidRDefault="00234CA8"/>
  </w:footnote>
  <w:footnote w:type="continuationSeparator" w:id="0">
    <w:p w14:paraId="32610329" w14:textId="77777777" w:rsidR="00234CA8" w:rsidRDefault="00234CA8" w:rsidP="00BD627E">
      <w:r>
        <w:continuationSeparator/>
      </w:r>
    </w:p>
    <w:p w14:paraId="4EC2FE48" w14:textId="77777777" w:rsidR="00234CA8" w:rsidRDefault="00234CA8"/>
  </w:footnote>
  <w:footnote w:type="continuationNotice" w:id="1">
    <w:p w14:paraId="4338F1B5" w14:textId="77777777" w:rsidR="00234CA8" w:rsidRDefault="00234CA8"/>
    <w:p w14:paraId="7A9D78CE" w14:textId="77777777" w:rsidR="00234CA8" w:rsidRDefault="00234C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E007B" w14:textId="77777777" w:rsidR="0024632E" w:rsidRDefault="0024632E">
    <w:pPr>
      <w:pStyle w:val="Nagwek"/>
    </w:pPr>
    <w:r>
      <w:rPr>
        <w:noProof/>
      </w:rPr>
      <mc:AlternateContent>
        <mc:Choice Requires="wps">
          <w:drawing>
            <wp:anchor distT="0" distB="0" distL="0" distR="0" simplePos="0" relativeHeight="251668485" behindDoc="0" locked="0" layoutInCell="1" allowOverlap="1" wp14:anchorId="6BD55E3A" wp14:editId="738CD70C">
              <wp:simplePos x="635" y="635"/>
              <wp:positionH relativeFrom="page">
                <wp:align>right</wp:align>
              </wp:positionH>
              <wp:positionV relativeFrom="page">
                <wp:align>top</wp:align>
              </wp:positionV>
              <wp:extent cx="2097405" cy="345440"/>
              <wp:effectExtent l="0" t="0" r="0" b="16510"/>
              <wp:wrapNone/>
              <wp:docPr id="1659790607"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45440"/>
                      </a:xfrm>
                      <a:prstGeom prst="rect">
                        <a:avLst/>
                      </a:prstGeom>
                      <a:noFill/>
                      <a:ln>
                        <a:noFill/>
                      </a:ln>
                    </wps:spPr>
                    <wps:txbx>
                      <w:txbxContent>
                        <w:p w14:paraId="57DDBF22" w14:textId="77777777" w:rsidR="0024632E" w:rsidRPr="004E6430" w:rsidRDefault="0024632E" w:rsidP="004E6430">
                          <w:pPr>
                            <w:rPr>
                              <w:rFonts w:ascii="Calibri" w:eastAsia="Calibri" w:hAnsi="Calibri" w:cs="Calibri"/>
                              <w:noProof/>
                              <w:color w:val="008000"/>
                              <w:sz w:val="20"/>
                              <w:szCs w:val="20"/>
                            </w:rPr>
                          </w:pPr>
                          <w:r w:rsidRPr="004E6430">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BD55E3A" id="_x0000_t202" coordsize="21600,21600" o:spt="202" path="m,l,21600r21600,l21600,xe">
              <v:stroke joinstyle="miter"/>
              <v:path gradientshapeok="t" o:connecttype="rect"/>
            </v:shapetype>
            <v:shape id="Pole tekstowe 2" o:spid="_x0000_s1026" type="#_x0000_t202" alt="Do użytku wewnętrznego w GK PGE" style="position:absolute;margin-left:113.95pt;margin-top:0;width:165.15pt;height:27.2pt;z-index:251668485;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" filled="f" stroked="f">
              <v:textbox style="mso-fit-shape-to-text:t" inset="0,15pt,20pt,0">
                <w:txbxContent>
                  <w:p w14:paraId="57DDBF22" w14:textId="77777777" w:rsidR="0024632E" w:rsidRPr="004E6430" w:rsidRDefault="0024632E" w:rsidP="004E6430">
                    <w:pPr>
                      <w:rPr>
                        <w:rFonts w:ascii="Calibri" w:eastAsia="Calibri" w:hAnsi="Calibri" w:cs="Calibri"/>
                        <w:noProof/>
                        <w:color w:val="008000"/>
                        <w:sz w:val="20"/>
                        <w:szCs w:val="20"/>
                      </w:rPr>
                    </w:pPr>
                    <w:r w:rsidRPr="004E6430">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7"/>
      <w:gridCol w:w="5947"/>
      <w:gridCol w:w="1994"/>
    </w:tblGrid>
    <w:tr w:rsidR="0024632E" w:rsidRPr="00184EAD" w14:paraId="3202848E" w14:textId="77777777" w:rsidTr="00997921">
      <w:trPr>
        <w:trHeight w:val="1137"/>
      </w:trPr>
      <w:tc>
        <w:tcPr>
          <w:tcW w:w="1941" w:type="dxa"/>
        </w:tcPr>
        <w:tbl>
          <w:tblPr>
            <w:tblStyle w:val="Tabela-Siatka"/>
            <w:tblW w:w="1941" w:type="dxa"/>
            <w:tblBorders>
              <w:top w:val="none" w:sz="0" w:space="0" w:color="auto"/>
              <w:left w:val="none" w:sz="0" w:space="0" w:color="auto"/>
              <w:bottom w:val="single" w:sz="4" w:space="0" w:color="748DCE"/>
              <w:right w:val="none" w:sz="0" w:space="0" w:color="auto"/>
              <w:insideH w:val="none" w:sz="0" w:space="0" w:color="auto"/>
              <w:insideV w:val="none" w:sz="0" w:space="0" w:color="auto"/>
            </w:tblBorders>
            <w:tblLook w:val="04A0" w:firstRow="1" w:lastRow="0" w:firstColumn="1" w:lastColumn="0" w:noHBand="0" w:noVBand="1"/>
          </w:tblPr>
          <w:tblGrid>
            <w:gridCol w:w="1941"/>
          </w:tblGrid>
          <w:tr w:rsidR="00A73E53" w:rsidRPr="00184EAD" w14:paraId="0DC4FDE5" w14:textId="77777777" w:rsidTr="00A73E53">
            <w:trPr>
              <w:trHeight w:val="841"/>
            </w:trPr>
            <w:tc>
              <w:tcPr>
                <w:tcW w:w="1941" w:type="dxa"/>
              </w:tcPr>
              <w:p w14:paraId="41EFCE65" w14:textId="77777777" w:rsidR="00A73E53" w:rsidRDefault="00A73E53" w:rsidP="00997921">
                <w:pPr>
                  <w:tabs>
                    <w:tab w:val="left" w:pos="3840"/>
                  </w:tabs>
                  <w:rPr>
                    <w:sz w:val="16"/>
                    <w:szCs w:val="16"/>
                  </w:rPr>
                </w:pPr>
                <w:r w:rsidRPr="00A343F4">
                  <w:rPr>
                    <w:noProof/>
                  </w:rPr>
                  <w:drawing>
                    <wp:anchor distT="0" distB="0" distL="114300" distR="114300" simplePos="0" relativeHeight="251676677" behindDoc="0" locked="0" layoutInCell="1" allowOverlap="1" wp14:anchorId="594CEE57" wp14:editId="776069A0">
                      <wp:simplePos x="0" y="0"/>
                      <wp:positionH relativeFrom="margin">
                        <wp:posOffset>-2540</wp:posOffset>
                      </wp:positionH>
                      <wp:positionV relativeFrom="paragraph">
                        <wp:posOffset>4445</wp:posOffset>
                      </wp:positionV>
                      <wp:extent cx="810895" cy="619125"/>
                      <wp:effectExtent l="0" t="0" r="0" b="0"/>
                      <wp:wrapNone/>
                      <wp:docPr id="496780794" name="Obraz 496780794">
                        <a:extLst xmlns:a="http://schemas.openxmlformats.org/drawingml/2006/main">
                          <a:ext uri="{FF2B5EF4-FFF2-40B4-BE49-F238E27FC236}">
                            <a16:creationId xmlns:a16="http://schemas.microsoft.com/office/drawing/2014/main" id="{5BD00FA0-9914-8C47-9EA7-AE96828A22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ogo">
                                <a:extLst>
                                  <a:ext uri="{FF2B5EF4-FFF2-40B4-BE49-F238E27FC236}">
                                    <a16:creationId xmlns:a16="http://schemas.microsoft.com/office/drawing/2014/main" id="{5BD00FA0-9914-8C47-9EA7-AE96828A221E}"/>
                                  </a:ext>
                                </a:extLst>
                              </pic:cNvPr>
                              <pic:cNvPicPr>
                                <a:picLocks noChangeAspect="1"/>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pic:blipFill>
                            <pic:spPr>
                              <a:xfrm>
                                <a:off x="0" y="0"/>
                                <a:ext cx="810895" cy="619125"/>
                              </a:xfrm>
                              <a:prstGeom prst="rect">
                                <a:avLst/>
                              </a:prstGeom>
                            </pic:spPr>
                          </pic:pic>
                        </a:graphicData>
                      </a:graphic>
                      <wp14:sizeRelH relativeFrom="margin">
                        <wp14:pctWidth>0</wp14:pctWidth>
                      </wp14:sizeRelH>
                      <wp14:sizeRelV relativeFrom="margin">
                        <wp14:pctHeight>0</wp14:pctHeight>
                      </wp14:sizeRelV>
                    </wp:anchor>
                  </w:drawing>
                </w:r>
              </w:p>
              <w:p w14:paraId="27CDCCB0" w14:textId="77777777" w:rsidR="00A73E53" w:rsidRPr="002E7670" w:rsidRDefault="00A73E53" w:rsidP="00997921">
                <w:pPr>
                  <w:rPr>
                    <w:sz w:val="16"/>
                    <w:szCs w:val="16"/>
                  </w:rPr>
                </w:pPr>
              </w:p>
              <w:p w14:paraId="1D32472B" w14:textId="77777777" w:rsidR="00A73E53" w:rsidRPr="002E7670" w:rsidRDefault="00A73E53" w:rsidP="00997921">
                <w:pPr>
                  <w:rPr>
                    <w:sz w:val="16"/>
                    <w:szCs w:val="16"/>
                  </w:rPr>
                </w:pPr>
              </w:p>
              <w:p w14:paraId="2CE0FE2F" w14:textId="77777777" w:rsidR="00A73E53" w:rsidRPr="002E7670" w:rsidRDefault="00A73E53" w:rsidP="00997921">
                <w:pPr>
                  <w:rPr>
                    <w:sz w:val="16"/>
                    <w:szCs w:val="16"/>
                  </w:rPr>
                </w:pPr>
              </w:p>
              <w:p w14:paraId="4E842871" w14:textId="77777777" w:rsidR="00A73E53" w:rsidRPr="002E7670" w:rsidRDefault="00A73E53" w:rsidP="00997921">
                <w:pPr>
                  <w:rPr>
                    <w:sz w:val="16"/>
                    <w:szCs w:val="16"/>
                  </w:rPr>
                </w:pPr>
              </w:p>
            </w:tc>
          </w:tr>
        </w:tbl>
        <w:p w14:paraId="711F288D" w14:textId="77777777" w:rsidR="0024632E" w:rsidRPr="002E7670" w:rsidRDefault="0024632E" w:rsidP="00A923E8">
          <w:pPr>
            <w:rPr>
              <w:sz w:val="16"/>
              <w:szCs w:val="16"/>
            </w:rPr>
          </w:pPr>
        </w:p>
      </w:tc>
      <w:tc>
        <w:tcPr>
          <w:tcW w:w="6112" w:type="dxa"/>
        </w:tcPr>
        <w:p w14:paraId="5363AA19" w14:textId="446D6410" w:rsidR="0024632E" w:rsidRPr="00073AB5" w:rsidRDefault="0024632E" w:rsidP="00A923E8">
          <w:pPr>
            <w:pStyle w:val="Default"/>
            <w:jc w:val="right"/>
            <w:rPr>
              <w:sz w:val="28"/>
              <w:szCs w:val="28"/>
            </w:rPr>
          </w:pPr>
        </w:p>
      </w:tc>
      <w:tc>
        <w:tcPr>
          <w:tcW w:w="2045" w:type="dxa"/>
        </w:tcPr>
        <w:p w14:paraId="4CF6C579" w14:textId="3A68A489" w:rsidR="0024632E" w:rsidRPr="00184EAD" w:rsidRDefault="0024632E" w:rsidP="00A923E8">
          <w:pPr>
            <w:ind w:firstLine="708"/>
          </w:pPr>
        </w:p>
      </w:tc>
    </w:tr>
  </w:tbl>
  <w:p w14:paraId="25A40E02" w14:textId="65B4610E" w:rsidR="0024632E" w:rsidRDefault="0024632E" w:rsidP="00997921">
    <w:pPr>
      <w:rPr>
        <w:rFonts w:ascii="Calibri" w:hAnsi="Calibri"/>
        <w:color w:val="008000"/>
        <w:sz w:val="14"/>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2E547" w14:textId="77777777" w:rsidR="0024632E" w:rsidRDefault="0024632E">
    <w:pPr>
      <w:pStyle w:val="Nagwek"/>
    </w:pPr>
    <w:r>
      <w:rPr>
        <w:noProof/>
      </w:rPr>
      <mc:AlternateContent>
        <mc:Choice Requires="wps">
          <w:drawing>
            <wp:anchor distT="0" distB="0" distL="0" distR="0" simplePos="0" relativeHeight="251667461" behindDoc="0" locked="0" layoutInCell="1" allowOverlap="1" wp14:anchorId="5EC80981" wp14:editId="3B219040">
              <wp:simplePos x="635" y="635"/>
              <wp:positionH relativeFrom="page">
                <wp:align>right</wp:align>
              </wp:positionH>
              <wp:positionV relativeFrom="page">
                <wp:align>top</wp:align>
              </wp:positionV>
              <wp:extent cx="2097405" cy="345440"/>
              <wp:effectExtent l="0" t="0" r="0" b="16510"/>
              <wp:wrapNone/>
              <wp:docPr id="1845183796"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45440"/>
                      </a:xfrm>
                      <a:prstGeom prst="rect">
                        <a:avLst/>
                      </a:prstGeom>
                      <a:noFill/>
                      <a:ln>
                        <a:noFill/>
                      </a:ln>
                    </wps:spPr>
                    <wps:txbx>
                      <w:txbxContent>
                        <w:p w14:paraId="4A5BFA59" w14:textId="77777777" w:rsidR="0024632E" w:rsidRPr="004E6430" w:rsidRDefault="0024632E" w:rsidP="004E6430">
                          <w:pPr>
                            <w:rPr>
                              <w:rFonts w:ascii="Calibri" w:eastAsia="Calibri" w:hAnsi="Calibri" w:cs="Calibri"/>
                              <w:noProof/>
                              <w:color w:val="008000"/>
                              <w:sz w:val="20"/>
                              <w:szCs w:val="20"/>
                            </w:rPr>
                          </w:pPr>
                          <w:r w:rsidRPr="004E6430">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EC80981" id="_x0000_t202" coordsize="21600,21600" o:spt="202" path="m,l,21600r21600,l21600,xe">
              <v:stroke joinstyle="miter"/>
              <v:path gradientshapeok="t" o:connecttype="rect"/>
            </v:shapetype>
            <v:shape id="Pole tekstowe 1" o:spid="_x0000_s1027" type="#_x0000_t202" alt="Do użytku wewnętrznego w GK PGE" style="position:absolute;margin-left:113.95pt;margin-top:0;width:165.15pt;height:27.2pt;z-index:25166746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" filled="f" stroked="f">
              <v:textbox style="mso-fit-shape-to-text:t" inset="0,15pt,20pt,0">
                <w:txbxContent>
                  <w:p w14:paraId="4A5BFA59" w14:textId="77777777" w:rsidR="0024632E" w:rsidRPr="004E6430" w:rsidRDefault="0024632E" w:rsidP="004E6430">
                    <w:pPr>
                      <w:rPr>
                        <w:rFonts w:ascii="Calibri" w:eastAsia="Calibri" w:hAnsi="Calibri" w:cs="Calibri"/>
                        <w:noProof/>
                        <w:color w:val="008000"/>
                        <w:sz w:val="20"/>
                        <w:szCs w:val="20"/>
                      </w:rPr>
                    </w:pPr>
                    <w:r w:rsidRPr="004E6430">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20346" w14:textId="2CC1430F" w:rsidR="00392100" w:rsidRDefault="00392100">
    <w:pPr>
      <w:pStyle w:val="Nagwek"/>
    </w:pPr>
    <w:r>
      <w:rPr>
        <w:noProof/>
      </w:rPr>
      <mc:AlternateContent>
        <mc:Choice Requires="wps">
          <w:drawing>
            <wp:anchor distT="0" distB="0" distL="0" distR="0" simplePos="0" relativeHeight="251658244" behindDoc="0" locked="0" layoutInCell="1" allowOverlap="1" wp14:anchorId="0D36564B" wp14:editId="00A42347">
              <wp:simplePos x="635" y="635"/>
              <wp:positionH relativeFrom="page">
                <wp:align>right</wp:align>
              </wp:positionH>
              <wp:positionV relativeFrom="page">
                <wp:align>top</wp:align>
              </wp:positionV>
              <wp:extent cx="443865" cy="443865"/>
              <wp:effectExtent l="0" t="0" r="0" b="16510"/>
              <wp:wrapNone/>
              <wp:docPr id="5" name="Pole tekstowe 5"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8486D6" w14:textId="733593CF" w:rsidR="00392100" w:rsidRPr="00392100" w:rsidRDefault="00392100" w:rsidP="00392100">
                          <w:pPr>
                            <w:rPr>
                              <w:rFonts w:ascii="Calibri" w:eastAsia="Calibri" w:hAnsi="Calibri" w:cs="Calibri"/>
                              <w:noProof/>
                              <w:color w:val="008000"/>
                              <w:sz w:val="20"/>
                              <w:szCs w:val="20"/>
                            </w:rPr>
                          </w:pPr>
                          <w:r w:rsidRPr="00392100">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D36564B" id="_x0000_t202" coordsize="21600,21600" o:spt="202" path="m,l,21600r21600,l21600,xe">
              <v:stroke joinstyle="miter"/>
              <v:path gradientshapeok="t" o:connecttype="rect"/>
            </v:shapetype>
            <v:shape id="Pole tekstowe 5" o:spid="_x0000_s1028" type="#_x0000_t202" alt="Do użytku wewnętrznego w GK PGE" style="position:absolute;margin-left:-16.25pt;margin-top:0;width:34.95pt;height:34.95pt;z-index:25165824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2C8486D6" w14:textId="733593CF" w:rsidR="00392100" w:rsidRPr="00392100" w:rsidRDefault="00392100" w:rsidP="00392100">
                    <w:pPr>
                      <w:rPr>
                        <w:rFonts w:ascii="Calibri" w:eastAsia="Calibri" w:hAnsi="Calibri" w:cs="Calibri"/>
                        <w:noProof/>
                        <w:color w:val="008000"/>
                        <w:sz w:val="20"/>
                        <w:szCs w:val="20"/>
                      </w:rPr>
                    </w:pPr>
                    <w:r w:rsidRPr="00392100">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941" w:type="dxa"/>
      <w:tblInd w:w="-176" w:type="dxa"/>
      <w:tblBorders>
        <w:top w:val="none" w:sz="0" w:space="0" w:color="auto"/>
        <w:left w:val="none" w:sz="0" w:space="0" w:color="auto"/>
        <w:bottom w:val="single" w:sz="4" w:space="0" w:color="748DCE"/>
        <w:right w:val="none" w:sz="0" w:space="0" w:color="auto"/>
        <w:insideH w:val="none" w:sz="0" w:space="0" w:color="auto"/>
        <w:insideV w:val="none" w:sz="0" w:space="0" w:color="auto"/>
      </w:tblBorders>
      <w:tblLook w:val="04A0" w:firstRow="1" w:lastRow="0" w:firstColumn="1" w:lastColumn="0" w:noHBand="0" w:noVBand="1"/>
    </w:tblPr>
    <w:tblGrid>
      <w:gridCol w:w="1941"/>
    </w:tblGrid>
    <w:tr w:rsidR="00D72E61" w:rsidRPr="00184EAD" w14:paraId="4447EE34" w14:textId="77777777" w:rsidTr="00A73E53">
      <w:trPr>
        <w:trHeight w:val="841"/>
      </w:trPr>
      <w:tc>
        <w:tcPr>
          <w:tcW w:w="1941" w:type="dxa"/>
        </w:tcPr>
        <w:p w14:paraId="56B5161C" w14:textId="1FF6455F" w:rsidR="00D72E61" w:rsidRDefault="00D72E61" w:rsidP="00686425">
          <w:pPr>
            <w:tabs>
              <w:tab w:val="left" w:pos="3840"/>
            </w:tabs>
            <w:rPr>
              <w:sz w:val="16"/>
              <w:szCs w:val="16"/>
            </w:rPr>
          </w:pPr>
          <w:r w:rsidRPr="00A343F4">
            <w:rPr>
              <w:noProof/>
            </w:rPr>
            <w:drawing>
              <wp:anchor distT="0" distB="0" distL="114300" distR="114300" simplePos="0" relativeHeight="251674629" behindDoc="0" locked="0" layoutInCell="1" allowOverlap="1" wp14:anchorId="45D01EE2" wp14:editId="5C3DA7FB">
                <wp:simplePos x="0" y="0"/>
                <wp:positionH relativeFrom="margin">
                  <wp:posOffset>-2540</wp:posOffset>
                </wp:positionH>
                <wp:positionV relativeFrom="paragraph">
                  <wp:posOffset>4445</wp:posOffset>
                </wp:positionV>
                <wp:extent cx="810895" cy="619125"/>
                <wp:effectExtent l="0" t="0" r="0" b="0"/>
                <wp:wrapNone/>
                <wp:docPr id="10" name="Obraz 10">
                  <a:extLst xmlns:a="http://schemas.openxmlformats.org/drawingml/2006/main">
                    <a:ext uri="{FF2B5EF4-FFF2-40B4-BE49-F238E27FC236}">
                      <a16:creationId xmlns:a16="http://schemas.microsoft.com/office/drawing/2014/main" id="{5BD00FA0-9914-8C47-9EA7-AE96828A22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ogo">
                          <a:extLst>
                            <a:ext uri="{FF2B5EF4-FFF2-40B4-BE49-F238E27FC236}">
                              <a16:creationId xmlns:a16="http://schemas.microsoft.com/office/drawing/2014/main" id="{5BD00FA0-9914-8C47-9EA7-AE96828A221E}"/>
                            </a:ext>
                          </a:extLst>
                        </pic:cNvPr>
                        <pic:cNvPicPr>
                          <a:picLocks noChangeAspect="1"/>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pic:blipFill>
                      <pic:spPr>
                        <a:xfrm>
                          <a:off x="0" y="0"/>
                          <a:ext cx="810895" cy="619125"/>
                        </a:xfrm>
                        <a:prstGeom prst="rect">
                          <a:avLst/>
                        </a:prstGeom>
                      </pic:spPr>
                    </pic:pic>
                  </a:graphicData>
                </a:graphic>
                <wp14:sizeRelH relativeFrom="margin">
                  <wp14:pctWidth>0</wp14:pctWidth>
                </wp14:sizeRelH>
                <wp14:sizeRelV relativeFrom="margin">
                  <wp14:pctHeight>0</wp14:pctHeight>
                </wp14:sizeRelV>
              </wp:anchor>
            </w:drawing>
          </w:r>
        </w:p>
        <w:p w14:paraId="25D22D1A" w14:textId="77777777" w:rsidR="00D72E61" w:rsidRPr="002E7670" w:rsidRDefault="00D72E61" w:rsidP="002E7670">
          <w:pPr>
            <w:rPr>
              <w:sz w:val="16"/>
              <w:szCs w:val="16"/>
            </w:rPr>
          </w:pPr>
        </w:p>
        <w:p w14:paraId="5813F040" w14:textId="77777777" w:rsidR="00D72E61" w:rsidRPr="002E7670" w:rsidRDefault="00D72E61" w:rsidP="002E7670">
          <w:pPr>
            <w:rPr>
              <w:sz w:val="16"/>
              <w:szCs w:val="16"/>
            </w:rPr>
          </w:pPr>
        </w:p>
        <w:p w14:paraId="3633C845" w14:textId="77777777" w:rsidR="00D72E61" w:rsidRPr="002E7670" w:rsidRDefault="00D72E61" w:rsidP="002E7670">
          <w:pPr>
            <w:rPr>
              <w:sz w:val="16"/>
              <w:szCs w:val="16"/>
            </w:rPr>
          </w:pPr>
        </w:p>
        <w:p w14:paraId="2702FC85" w14:textId="77777777" w:rsidR="00D72E61" w:rsidRPr="002E7670" w:rsidRDefault="00D72E61" w:rsidP="002E7670">
          <w:pPr>
            <w:rPr>
              <w:sz w:val="16"/>
              <w:szCs w:val="16"/>
            </w:rPr>
          </w:pPr>
        </w:p>
      </w:tc>
    </w:tr>
  </w:tbl>
  <w:p w14:paraId="26749D4F" w14:textId="56311B87" w:rsidR="00B955B3" w:rsidRPr="002E7670" w:rsidRDefault="00B955B3" w:rsidP="00860358">
    <w:pPr>
      <w:tabs>
        <w:tab w:val="center" w:pos="4536"/>
        <w:tab w:val="right" w:pos="9072"/>
      </w:tabs>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CEF5F" w14:textId="19D4E282" w:rsidR="00B955B3" w:rsidRDefault="00392100">
    <w:pPr>
      <w:pStyle w:val="Nagwek"/>
    </w:pPr>
    <w:r>
      <w:rPr>
        <w:noProof/>
      </w:rPr>
      <mc:AlternateContent>
        <mc:Choice Requires="wps">
          <w:drawing>
            <wp:anchor distT="0" distB="0" distL="0" distR="0" simplePos="0" relativeHeight="251658243" behindDoc="0" locked="0" layoutInCell="1" allowOverlap="1" wp14:anchorId="17025358" wp14:editId="0CF1578A">
              <wp:simplePos x="635" y="635"/>
              <wp:positionH relativeFrom="page">
                <wp:align>right</wp:align>
              </wp:positionH>
              <wp:positionV relativeFrom="page">
                <wp:align>top</wp:align>
              </wp:positionV>
              <wp:extent cx="443865" cy="443865"/>
              <wp:effectExtent l="0" t="0" r="0" b="16510"/>
              <wp:wrapNone/>
              <wp:docPr id="3"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B5C3E9" w14:textId="52298C0C" w:rsidR="00392100" w:rsidRPr="00392100" w:rsidRDefault="00392100" w:rsidP="00392100">
                          <w:pPr>
                            <w:rPr>
                              <w:rFonts w:ascii="Calibri" w:eastAsia="Calibri" w:hAnsi="Calibri" w:cs="Calibri"/>
                              <w:noProof/>
                              <w:color w:val="008000"/>
                              <w:sz w:val="20"/>
                              <w:szCs w:val="20"/>
                            </w:rPr>
                          </w:pPr>
                          <w:r w:rsidRPr="00392100">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7025358" id="_x0000_t202" coordsize="21600,21600" o:spt="202" path="m,l,21600r21600,l21600,xe">
              <v:stroke joinstyle="miter"/>
              <v:path gradientshapeok="t" o:connecttype="rect"/>
            </v:shapetype>
            <v:shape id="Pole tekstowe 3" o:spid="_x0000_s1029" type="#_x0000_t202" alt="Do użytku wewnętrznego w GK PGE" style="position:absolute;margin-left:-16.25pt;margin-top:0;width:34.95pt;height:34.95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vjQCpw8CAAAh&#10;BAAADgAAAAAAAAAAAAAAAAAuAgAAZHJzL2Uyb0RvYy54bWxQSwECLQAUAAYACAAAACEAd1eEQtoA&#10;AAADAQAADwAAAAAAAAAAAAAAAABpBAAAZHJzL2Rvd25yZXYueG1sUEsFBgAAAAAEAAQA8wAAAHAF&#10;AAAAAA==&#10;" filled="f" stroked="f">
              <v:textbox style="mso-fit-shape-to-text:t" inset="0,15pt,20pt,0">
                <w:txbxContent>
                  <w:p w14:paraId="42B5C3E9" w14:textId="52298C0C" w:rsidR="00392100" w:rsidRPr="00392100" w:rsidRDefault="00392100" w:rsidP="00392100">
                    <w:pPr>
                      <w:rPr>
                        <w:rFonts w:ascii="Calibri" w:eastAsia="Calibri" w:hAnsi="Calibri" w:cs="Calibri"/>
                        <w:noProof/>
                        <w:color w:val="008000"/>
                        <w:sz w:val="20"/>
                        <w:szCs w:val="20"/>
                      </w:rPr>
                    </w:pPr>
                    <w:r w:rsidRPr="00392100">
                      <w:rPr>
                        <w:rFonts w:ascii="Calibri" w:eastAsia="Calibri" w:hAnsi="Calibri" w:cs="Calibri"/>
                        <w:noProof/>
                        <w:color w:val="008000"/>
                        <w:sz w:val="20"/>
                        <w:szCs w:val="20"/>
                      </w:rPr>
                      <w:t>Do użytku wewnętrznego w GK PGE</w:t>
                    </w:r>
                  </w:p>
                </w:txbxContent>
              </v:textbox>
              <w10:wrap anchorx="page" anchory="page"/>
            </v:shape>
          </w:pict>
        </mc:Fallback>
      </mc:AlternateContent>
    </w:r>
    <w:r w:rsidR="00B955B3">
      <w:rPr>
        <w:noProof/>
      </w:rPr>
      <w:drawing>
        <wp:inline distT="0" distB="0" distL="0" distR="0" wp14:anchorId="30B9D650" wp14:editId="2178C0A0">
          <wp:extent cx="1176655" cy="579120"/>
          <wp:effectExtent l="0" t="0" r="444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6655" cy="5791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919EB"/>
    <w:multiLevelType w:val="multilevel"/>
    <w:tmpl w:val="D65E89E6"/>
    <w:lvl w:ilvl="0">
      <w:start w:val="1"/>
      <w:numFmt w:val="upperRoman"/>
      <w:pStyle w:val="IPoziom1"/>
      <w:lvlText w:val="%1."/>
      <w:lvlJc w:val="left"/>
      <w:pPr>
        <w:ind w:left="357" w:hanging="357"/>
      </w:pPr>
      <w:rPr>
        <w:rFonts w:hint="default"/>
        <w:b/>
        <w:i w:val="0"/>
        <w:color w:val="092D74"/>
        <w:sz w:val="20"/>
      </w:rPr>
    </w:lvl>
    <w:lvl w:ilvl="1">
      <w:start w:val="1"/>
      <w:numFmt w:val="decimal"/>
      <w:pStyle w:val="IIpoziom"/>
      <w:isLgl/>
      <w:lvlText w:val="%1.%2"/>
      <w:lvlJc w:val="left"/>
      <w:pPr>
        <w:ind w:left="1077" w:hanging="720"/>
      </w:pPr>
      <w:rPr>
        <w:rFonts w:ascii="Arial" w:hAnsi="Arial" w:cs="Arial" w:hint="default"/>
        <w:b/>
        <w:i w:val="0"/>
        <w:color w:val="092D74"/>
        <w:sz w:val="20"/>
      </w:rPr>
    </w:lvl>
    <w:lvl w:ilvl="2">
      <w:start w:val="1"/>
      <w:numFmt w:val="decimal"/>
      <w:pStyle w:val="IIIPoziom3"/>
      <w:isLgl/>
      <w:lvlText w:val="%1.%2.%3"/>
      <w:lvlJc w:val="left"/>
      <w:pPr>
        <w:ind w:left="1146" w:hanging="720"/>
      </w:pPr>
      <w:rPr>
        <w:rFonts w:ascii="Arial" w:hAnsi="Arial" w:cs="Arial" w:hint="default"/>
        <w:b w:val="0"/>
        <w:i w:val="0"/>
        <w:sz w:val="18"/>
      </w:rPr>
    </w:lvl>
    <w:lvl w:ilvl="3">
      <w:start w:val="1"/>
      <w:numFmt w:val="decimal"/>
      <w:pStyle w:val="IVPoziom4"/>
      <w:isLgl/>
      <w:lvlText w:val="%1.%2.%3.%4"/>
      <w:lvlJc w:val="left"/>
      <w:pPr>
        <w:ind w:left="1077" w:hanging="720"/>
      </w:pPr>
      <w:rPr>
        <w:rFonts w:hint="default"/>
        <w:b w:val="0"/>
      </w:rPr>
    </w:lvl>
    <w:lvl w:ilvl="4">
      <w:start w:val="1"/>
      <w:numFmt w:val="lowerLetter"/>
      <w:pStyle w:val="VPoziom5"/>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1" w15:restartNumberingAfterBreak="0">
    <w:nsid w:val="02D41F19"/>
    <w:multiLevelType w:val="hybridMultilevel"/>
    <w:tmpl w:val="6D12A454"/>
    <w:lvl w:ilvl="0" w:tplc="C87829B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237C7757"/>
    <w:multiLevelType w:val="hybridMultilevel"/>
    <w:tmpl w:val="12522172"/>
    <w:lvl w:ilvl="0" w:tplc="FFFFFFFF">
      <w:start w:val="1"/>
      <w:numFmt w:val="bullet"/>
      <w:pStyle w:val="wypunkt2"/>
      <w:lvlText w:val="-"/>
      <w:lvlJc w:val="left"/>
      <w:pPr>
        <w:tabs>
          <w:tab w:val="num" w:pos="1368"/>
        </w:tabs>
        <w:ind w:left="1368" w:hanging="360"/>
      </w:pPr>
      <w:rPr>
        <w:rFonts w:ascii="Arial" w:hAnsi="Arial" w:hint="default"/>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4A9CCBB4">
      <w:start w:val="1"/>
      <w:numFmt w:val="bullet"/>
      <w:lvlText w:val=""/>
      <w:lvlJc w:val="left"/>
      <w:pPr>
        <w:tabs>
          <w:tab w:val="num" w:pos="1477"/>
        </w:tabs>
        <w:ind w:left="1421" w:hanging="341"/>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D9E3D2C"/>
    <w:multiLevelType w:val="multilevel"/>
    <w:tmpl w:val="5DE0E3D0"/>
    <w:styleLink w:val="Styl4"/>
    <w:lvl w:ilvl="0">
      <w:start w:val="1"/>
      <w:numFmt w:val="decimal"/>
      <w:lvlText w:val="%1."/>
      <w:lvlJc w:val="left"/>
      <w:pPr>
        <w:ind w:left="786" w:hanging="360"/>
      </w:pPr>
      <w:rPr>
        <w:rFonts w:ascii="Arial" w:hAnsi="Arial"/>
        <w:sz w:val="28"/>
      </w:rPr>
    </w:lvl>
    <w:lvl w:ilvl="1">
      <w:start w:val="1"/>
      <w:numFmt w:val="decimal"/>
      <w:isLgl/>
      <w:lvlText w:val="%1.%2"/>
      <w:lvlJc w:val="left"/>
      <w:pPr>
        <w:ind w:left="1084" w:hanging="375"/>
      </w:pPr>
      <w:rPr>
        <w:rFonts w:ascii="Arial" w:hAnsi="Arial" w:hint="default"/>
        <w:b/>
        <w:sz w:val="24"/>
      </w:rPr>
    </w:lvl>
    <w:lvl w:ilvl="2">
      <w:start w:val="1"/>
      <w:numFmt w:val="decimal"/>
      <w:isLgl/>
      <w:lvlText w:val="%1.%2.%3"/>
      <w:lvlJc w:val="left"/>
      <w:pPr>
        <w:ind w:left="1778" w:hanging="720"/>
      </w:pPr>
      <w:rPr>
        <w:rFonts w:ascii="Arial" w:hAnsi="Arial" w:hint="default"/>
        <w:sz w:val="2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2EF36D8B"/>
    <w:multiLevelType w:val="multilevel"/>
    <w:tmpl w:val="F97A6398"/>
    <w:styleLink w:val="Styl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486249D"/>
    <w:multiLevelType w:val="multilevel"/>
    <w:tmpl w:val="100E4932"/>
    <w:lvl w:ilvl="0">
      <w:start w:val="1"/>
      <w:numFmt w:val="upperRoman"/>
      <w:lvlRestart w:val="0"/>
      <w:lvlText w:val="%1"/>
      <w:lvlJc w:val="left"/>
      <w:pPr>
        <w:ind w:left="357" w:hanging="357"/>
      </w:pPr>
      <w:rPr>
        <w:rFonts w:ascii="Arial" w:hAnsi="Arial" w:cs="Arial" w:hint="default"/>
        <w:b/>
        <w:i w:val="0"/>
        <w:color w:val="1F497D" w:themeColor="text2"/>
        <w:sz w:val="20"/>
      </w:rPr>
    </w:lvl>
    <w:lvl w:ilvl="1">
      <w:start w:val="1"/>
      <w:numFmt w:val="decimal"/>
      <w:isLgl/>
      <w:lvlText w:val="%1.%2"/>
      <w:lvlJc w:val="left"/>
      <w:pPr>
        <w:ind w:left="1077" w:hanging="720"/>
      </w:pPr>
      <w:rPr>
        <w:rFonts w:ascii="Arial" w:hAnsi="Arial" w:cs="Arial" w:hint="default"/>
        <w:b w:val="0"/>
        <w:i w:val="0"/>
        <w:color w:val="000000" w:themeColor="text1"/>
        <w:sz w:val="18"/>
      </w:rPr>
    </w:lvl>
    <w:lvl w:ilvl="2">
      <w:start w:val="1"/>
      <w:numFmt w:val="decimal"/>
      <w:isLgl/>
      <w:lvlText w:val="%1.%2.%3"/>
      <w:lvlJc w:val="left"/>
      <w:pPr>
        <w:ind w:left="1146" w:hanging="720"/>
      </w:pPr>
      <w:rPr>
        <w:rFonts w:ascii="Arial" w:hAnsi="Arial" w:cs="Arial" w:hint="default"/>
        <w:b w:val="0"/>
        <w:i w:val="0"/>
        <w:sz w:val="18"/>
      </w:rPr>
    </w:lvl>
    <w:lvl w:ilvl="3">
      <w:start w:val="1"/>
      <w:numFmt w:val="lowerLetter"/>
      <w:pStyle w:val="IVpoziom"/>
      <w:lvlText w:val="%4."/>
      <w:lvlJc w:val="left"/>
      <w:pPr>
        <w:ind w:left="1077" w:hanging="720"/>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6" w15:restartNumberingAfterBreak="0">
    <w:nsid w:val="4188455A"/>
    <w:multiLevelType w:val="hybridMultilevel"/>
    <w:tmpl w:val="80862806"/>
    <w:lvl w:ilvl="0" w:tplc="E3469920">
      <w:start w:val="1"/>
      <w:numFmt w:val="bullet"/>
      <w:pStyle w:val="VIPoziom6"/>
      <w:lvlText w:val=""/>
      <w:lvlJc w:val="left"/>
      <w:pPr>
        <w:ind w:left="3141" w:hanging="360"/>
      </w:pPr>
      <w:rPr>
        <w:rFonts w:ascii="Symbol" w:hAnsi="Symbol" w:hint="default"/>
      </w:rPr>
    </w:lvl>
    <w:lvl w:ilvl="1" w:tplc="04150003" w:tentative="1">
      <w:start w:val="1"/>
      <w:numFmt w:val="bullet"/>
      <w:lvlText w:val="o"/>
      <w:lvlJc w:val="left"/>
      <w:pPr>
        <w:ind w:left="3861" w:hanging="360"/>
      </w:pPr>
      <w:rPr>
        <w:rFonts w:ascii="Courier New" w:hAnsi="Courier New" w:cs="Courier New" w:hint="default"/>
      </w:rPr>
    </w:lvl>
    <w:lvl w:ilvl="2" w:tplc="04150005" w:tentative="1">
      <w:start w:val="1"/>
      <w:numFmt w:val="bullet"/>
      <w:lvlText w:val=""/>
      <w:lvlJc w:val="left"/>
      <w:pPr>
        <w:ind w:left="4581" w:hanging="360"/>
      </w:pPr>
      <w:rPr>
        <w:rFonts w:ascii="Wingdings" w:hAnsi="Wingdings" w:hint="default"/>
      </w:rPr>
    </w:lvl>
    <w:lvl w:ilvl="3" w:tplc="04150001" w:tentative="1">
      <w:start w:val="1"/>
      <w:numFmt w:val="bullet"/>
      <w:lvlText w:val=""/>
      <w:lvlJc w:val="left"/>
      <w:pPr>
        <w:ind w:left="5301" w:hanging="360"/>
      </w:pPr>
      <w:rPr>
        <w:rFonts w:ascii="Symbol" w:hAnsi="Symbol" w:hint="default"/>
      </w:rPr>
    </w:lvl>
    <w:lvl w:ilvl="4" w:tplc="04150003" w:tentative="1">
      <w:start w:val="1"/>
      <w:numFmt w:val="bullet"/>
      <w:lvlText w:val="o"/>
      <w:lvlJc w:val="left"/>
      <w:pPr>
        <w:ind w:left="6021" w:hanging="360"/>
      </w:pPr>
      <w:rPr>
        <w:rFonts w:ascii="Courier New" w:hAnsi="Courier New" w:cs="Courier New" w:hint="default"/>
      </w:rPr>
    </w:lvl>
    <w:lvl w:ilvl="5" w:tplc="04150005" w:tentative="1">
      <w:start w:val="1"/>
      <w:numFmt w:val="bullet"/>
      <w:lvlText w:val=""/>
      <w:lvlJc w:val="left"/>
      <w:pPr>
        <w:ind w:left="6741" w:hanging="360"/>
      </w:pPr>
      <w:rPr>
        <w:rFonts w:ascii="Wingdings" w:hAnsi="Wingdings" w:hint="default"/>
      </w:rPr>
    </w:lvl>
    <w:lvl w:ilvl="6" w:tplc="04150001" w:tentative="1">
      <w:start w:val="1"/>
      <w:numFmt w:val="bullet"/>
      <w:lvlText w:val=""/>
      <w:lvlJc w:val="left"/>
      <w:pPr>
        <w:ind w:left="7461" w:hanging="360"/>
      </w:pPr>
      <w:rPr>
        <w:rFonts w:ascii="Symbol" w:hAnsi="Symbol" w:hint="default"/>
      </w:rPr>
    </w:lvl>
    <w:lvl w:ilvl="7" w:tplc="04150003" w:tentative="1">
      <w:start w:val="1"/>
      <w:numFmt w:val="bullet"/>
      <w:lvlText w:val="o"/>
      <w:lvlJc w:val="left"/>
      <w:pPr>
        <w:ind w:left="8181" w:hanging="360"/>
      </w:pPr>
      <w:rPr>
        <w:rFonts w:ascii="Courier New" w:hAnsi="Courier New" w:cs="Courier New" w:hint="default"/>
      </w:rPr>
    </w:lvl>
    <w:lvl w:ilvl="8" w:tplc="04150005" w:tentative="1">
      <w:start w:val="1"/>
      <w:numFmt w:val="bullet"/>
      <w:lvlText w:val=""/>
      <w:lvlJc w:val="left"/>
      <w:pPr>
        <w:ind w:left="8901" w:hanging="360"/>
      </w:pPr>
      <w:rPr>
        <w:rFonts w:ascii="Wingdings" w:hAnsi="Wingdings" w:hint="default"/>
      </w:rPr>
    </w:lvl>
  </w:abstractNum>
  <w:abstractNum w:abstractNumId="7" w15:restartNumberingAfterBreak="0">
    <w:nsid w:val="49CE395C"/>
    <w:multiLevelType w:val="multilevel"/>
    <w:tmpl w:val="142C24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lowerLetter"/>
      <w:pStyle w:val="Vpoziom"/>
      <w:lvlText w:val="%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E6D7501"/>
    <w:multiLevelType w:val="hybridMultilevel"/>
    <w:tmpl w:val="0EF2992C"/>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 w15:restartNumberingAfterBreak="0">
    <w:nsid w:val="641E0F2A"/>
    <w:multiLevelType w:val="multilevel"/>
    <w:tmpl w:val="8CDE8AF6"/>
    <w:lvl w:ilvl="0">
      <w:start w:val="1"/>
      <w:numFmt w:val="upperRoman"/>
      <w:lvlText w:val="%1."/>
      <w:lvlJc w:val="right"/>
      <w:pPr>
        <w:ind w:left="284" w:hanging="284"/>
      </w:pPr>
      <w:rPr>
        <w:rFonts w:hint="default"/>
      </w:rPr>
    </w:lvl>
    <w:lvl w:ilvl="1">
      <w:start w:val="1"/>
      <w:numFmt w:val="decimal"/>
      <w:suff w:val="space"/>
      <w:lvlText w:val="%2."/>
      <w:lvlJc w:val="left"/>
      <w:pPr>
        <w:ind w:left="340" w:hanging="340"/>
      </w:pPr>
      <w:rPr>
        <w:rFonts w:hint="default"/>
      </w:rPr>
    </w:lvl>
    <w:lvl w:ilvl="2">
      <w:start w:val="1"/>
      <w:numFmt w:val="decimal"/>
      <w:suff w:val="space"/>
      <w:lvlText w:val="%2.%3."/>
      <w:lvlJc w:val="left"/>
      <w:pPr>
        <w:ind w:left="454" w:hanging="454"/>
      </w:pPr>
      <w:rPr>
        <w:rFonts w:hint="default"/>
      </w:rPr>
    </w:lvl>
    <w:lvl w:ilvl="3">
      <w:start w:val="1"/>
      <w:numFmt w:val="decimal"/>
      <w:lvlText w:val="%1.%2.%3.%4."/>
      <w:lvlJc w:val="left"/>
      <w:pPr>
        <w:tabs>
          <w:tab w:val="num" w:pos="4317"/>
        </w:tabs>
        <w:ind w:left="4245" w:hanging="648"/>
      </w:pPr>
      <w:rPr>
        <w:rFonts w:hint="default"/>
      </w:rPr>
    </w:lvl>
    <w:lvl w:ilvl="4">
      <w:start w:val="1"/>
      <w:numFmt w:val="decimal"/>
      <w:lvlText w:val="%1.%2.%3.%4.%5."/>
      <w:lvlJc w:val="left"/>
      <w:pPr>
        <w:tabs>
          <w:tab w:val="num" w:pos="5037"/>
        </w:tabs>
        <w:ind w:left="4749" w:hanging="792"/>
      </w:pPr>
      <w:rPr>
        <w:rFonts w:hint="default"/>
      </w:rPr>
    </w:lvl>
    <w:lvl w:ilvl="5">
      <w:start w:val="1"/>
      <w:numFmt w:val="decimal"/>
      <w:lvlText w:val="%1.%2.%3.%4.%5.%6."/>
      <w:lvlJc w:val="left"/>
      <w:pPr>
        <w:tabs>
          <w:tab w:val="num" w:pos="5397"/>
        </w:tabs>
        <w:ind w:left="5253" w:hanging="936"/>
      </w:pPr>
      <w:rPr>
        <w:rFonts w:hint="default"/>
      </w:rPr>
    </w:lvl>
    <w:lvl w:ilvl="6">
      <w:start w:val="1"/>
      <w:numFmt w:val="decimal"/>
      <w:lvlText w:val="%1.%2.%3.%4.%5.%6.%7."/>
      <w:lvlJc w:val="left"/>
      <w:pPr>
        <w:tabs>
          <w:tab w:val="num" w:pos="6117"/>
        </w:tabs>
        <w:ind w:left="5757" w:hanging="1080"/>
      </w:pPr>
      <w:rPr>
        <w:rFonts w:hint="default"/>
      </w:rPr>
    </w:lvl>
    <w:lvl w:ilvl="7">
      <w:start w:val="1"/>
      <w:numFmt w:val="decimal"/>
      <w:lvlText w:val="%1.%2.%3.%4.%5.%6.%7.%8."/>
      <w:lvlJc w:val="left"/>
      <w:pPr>
        <w:tabs>
          <w:tab w:val="num" w:pos="6477"/>
        </w:tabs>
        <w:ind w:left="6261" w:hanging="1224"/>
      </w:pPr>
      <w:rPr>
        <w:rFonts w:hint="default"/>
      </w:rPr>
    </w:lvl>
    <w:lvl w:ilvl="8">
      <w:start w:val="1"/>
      <w:numFmt w:val="decimal"/>
      <w:lvlText w:val="%1.%2.%3.%4.%5.%6.%7.%8.%9."/>
      <w:lvlJc w:val="left"/>
      <w:pPr>
        <w:tabs>
          <w:tab w:val="num" w:pos="7197"/>
        </w:tabs>
        <w:ind w:left="6837" w:hanging="1440"/>
      </w:pPr>
      <w:rPr>
        <w:rFonts w:hint="default"/>
      </w:rPr>
    </w:lvl>
  </w:abstractNum>
  <w:abstractNum w:abstractNumId="10" w15:restartNumberingAfterBreak="0">
    <w:nsid w:val="6F653AC5"/>
    <w:multiLevelType w:val="hybridMultilevel"/>
    <w:tmpl w:val="C840B1BA"/>
    <w:lvl w:ilvl="0" w:tplc="04150001">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1" w15:restartNumberingAfterBreak="0">
    <w:nsid w:val="72CF510C"/>
    <w:multiLevelType w:val="hybridMultilevel"/>
    <w:tmpl w:val="95C06230"/>
    <w:lvl w:ilvl="0" w:tplc="3C1E9AD2">
      <w:start w:val="1"/>
      <w:numFmt w:val="lowerLetter"/>
      <w:pStyle w:val="Vpoziom0"/>
      <w:lvlText w:val="%1."/>
      <w:lvlJc w:val="left"/>
      <w:pPr>
        <w:ind w:left="1777" w:hanging="360"/>
      </w:pPr>
      <w:rPr>
        <w:rFonts w:hint="default"/>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12" w15:restartNumberingAfterBreak="0">
    <w:nsid w:val="74B16CD9"/>
    <w:multiLevelType w:val="multilevel"/>
    <w:tmpl w:val="6DBEA4B6"/>
    <w:lvl w:ilvl="0">
      <w:start w:val="1"/>
      <w:numFmt w:val="upperRoman"/>
      <w:lvlText w:val="%1."/>
      <w:lvlJc w:val="left"/>
      <w:pPr>
        <w:ind w:left="357" w:hanging="357"/>
      </w:pPr>
      <w:rPr>
        <w:rFonts w:hint="default"/>
        <w:b/>
        <w:i w:val="0"/>
        <w:color w:val="1F497D" w:themeColor="text2"/>
        <w:sz w:val="20"/>
      </w:rPr>
    </w:lvl>
    <w:lvl w:ilvl="1">
      <w:start w:val="1"/>
      <w:numFmt w:val="decimal"/>
      <w:isLgl/>
      <w:lvlText w:val="%1.%2"/>
      <w:lvlJc w:val="left"/>
      <w:pPr>
        <w:ind w:left="1077" w:hanging="720"/>
      </w:pPr>
      <w:rPr>
        <w:rFonts w:ascii="Arial" w:hAnsi="Arial" w:cs="Arial" w:hint="default"/>
        <w:b/>
        <w:i w:val="0"/>
        <w:color w:val="1F497D"/>
        <w:sz w:val="20"/>
      </w:rPr>
    </w:lvl>
    <w:lvl w:ilvl="2">
      <w:start w:val="1"/>
      <w:numFmt w:val="decimal"/>
      <w:pStyle w:val="IIIpoziom"/>
      <w:isLgl/>
      <w:lvlText w:val="%1.%2.%3"/>
      <w:lvlJc w:val="left"/>
      <w:pPr>
        <w:ind w:left="1146" w:hanging="720"/>
      </w:pPr>
      <w:rPr>
        <w:rFonts w:ascii="Arial" w:hAnsi="Arial" w:cs="Arial" w:hint="default"/>
        <w:b w:val="0"/>
        <w:i w:val="0"/>
        <w:sz w:val="18"/>
      </w:rPr>
    </w:lvl>
    <w:lvl w:ilvl="3">
      <w:start w:val="1"/>
      <w:numFmt w:val="decimal"/>
      <w:isLgl/>
      <w:lvlText w:val="%1.%2.%3.%4"/>
      <w:lvlJc w:val="left"/>
      <w:pPr>
        <w:ind w:left="1077" w:hanging="720"/>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num w:numId="1" w16cid:durableId="35159634">
    <w:abstractNumId w:val="4"/>
  </w:num>
  <w:num w:numId="2" w16cid:durableId="314381344">
    <w:abstractNumId w:val="3"/>
  </w:num>
  <w:num w:numId="3" w16cid:durableId="850800615">
    <w:abstractNumId w:val="2"/>
  </w:num>
  <w:num w:numId="4" w16cid:durableId="1937210487">
    <w:abstractNumId w:val="1"/>
  </w:num>
  <w:num w:numId="5" w16cid:durableId="403918897">
    <w:abstractNumId w:val="9"/>
  </w:num>
  <w:num w:numId="6" w16cid:durableId="1678343445">
    <w:abstractNumId w:val="7"/>
  </w:num>
  <w:num w:numId="7" w16cid:durableId="881092382">
    <w:abstractNumId w:val="6"/>
  </w:num>
  <w:num w:numId="8" w16cid:durableId="494952318">
    <w:abstractNumId w:val="11"/>
  </w:num>
  <w:num w:numId="9" w16cid:durableId="110169499">
    <w:abstractNumId w:val="0"/>
  </w:num>
  <w:num w:numId="10" w16cid:durableId="2079934293">
    <w:abstractNumId w:val="12"/>
  </w:num>
  <w:num w:numId="11" w16cid:durableId="1699551793">
    <w:abstractNumId w:val="0"/>
  </w:num>
  <w:num w:numId="12" w16cid:durableId="1608656646">
    <w:abstractNumId w:val="0"/>
  </w:num>
  <w:num w:numId="13" w16cid:durableId="1263032479">
    <w:abstractNumId w:val="0"/>
  </w:num>
  <w:num w:numId="14" w16cid:durableId="739984225">
    <w:abstractNumId w:val="0"/>
  </w:num>
  <w:num w:numId="15" w16cid:durableId="461193355">
    <w:abstractNumId w:val="0"/>
  </w:num>
  <w:num w:numId="16" w16cid:durableId="833885109">
    <w:abstractNumId w:val="5"/>
  </w:num>
  <w:num w:numId="17" w16cid:durableId="1988045556">
    <w:abstractNumId w:val="0"/>
  </w:num>
  <w:num w:numId="18" w16cid:durableId="500123891">
    <w:abstractNumId w:val="0"/>
  </w:num>
  <w:num w:numId="19" w16cid:durableId="1012950276">
    <w:abstractNumId w:val="0"/>
  </w:num>
  <w:num w:numId="20" w16cid:durableId="2045787664">
    <w:abstractNumId w:val="8"/>
  </w:num>
  <w:num w:numId="21" w16cid:durableId="1652175243">
    <w:abstractNumId w:val="0"/>
  </w:num>
  <w:num w:numId="22" w16cid:durableId="1877960954">
    <w:abstractNumId w:val="10"/>
  </w:num>
  <w:num w:numId="23" w16cid:durableId="1827744475">
    <w:abstractNumId w:val="0"/>
  </w:num>
  <w:num w:numId="24" w16cid:durableId="797721437">
    <w:abstractNumId w:val="0"/>
  </w:num>
  <w:num w:numId="25" w16cid:durableId="107508410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A59"/>
    <w:rsid w:val="000002C0"/>
    <w:rsid w:val="0000055F"/>
    <w:rsid w:val="000010BB"/>
    <w:rsid w:val="00004F97"/>
    <w:rsid w:val="00005F66"/>
    <w:rsid w:val="000079EA"/>
    <w:rsid w:val="00012131"/>
    <w:rsid w:val="00012410"/>
    <w:rsid w:val="0001338F"/>
    <w:rsid w:val="000134C4"/>
    <w:rsid w:val="00020095"/>
    <w:rsid w:val="00020A69"/>
    <w:rsid w:val="0002130A"/>
    <w:rsid w:val="00021392"/>
    <w:rsid w:val="000226A3"/>
    <w:rsid w:val="00022A56"/>
    <w:rsid w:val="00022D05"/>
    <w:rsid w:val="0002322B"/>
    <w:rsid w:val="000243C0"/>
    <w:rsid w:val="000245F9"/>
    <w:rsid w:val="00025197"/>
    <w:rsid w:val="00026254"/>
    <w:rsid w:val="00026721"/>
    <w:rsid w:val="00026810"/>
    <w:rsid w:val="00026D9A"/>
    <w:rsid w:val="00027D1A"/>
    <w:rsid w:val="00030BCD"/>
    <w:rsid w:val="00030DCA"/>
    <w:rsid w:val="0003141C"/>
    <w:rsid w:val="00032451"/>
    <w:rsid w:val="00032559"/>
    <w:rsid w:val="00032653"/>
    <w:rsid w:val="000340FE"/>
    <w:rsid w:val="00035718"/>
    <w:rsid w:val="00036891"/>
    <w:rsid w:val="00036FFD"/>
    <w:rsid w:val="000371ED"/>
    <w:rsid w:val="00040E4D"/>
    <w:rsid w:val="00041C6C"/>
    <w:rsid w:val="00042D07"/>
    <w:rsid w:val="000478CC"/>
    <w:rsid w:val="000501D2"/>
    <w:rsid w:val="00050ED7"/>
    <w:rsid w:val="00051290"/>
    <w:rsid w:val="00052E27"/>
    <w:rsid w:val="00053581"/>
    <w:rsid w:val="00054A3B"/>
    <w:rsid w:val="00054CAF"/>
    <w:rsid w:val="00056157"/>
    <w:rsid w:val="00057683"/>
    <w:rsid w:val="00060E52"/>
    <w:rsid w:val="00061089"/>
    <w:rsid w:val="00063803"/>
    <w:rsid w:val="00065919"/>
    <w:rsid w:val="00066A23"/>
    <w:rsid w:val="0006776B"/>
    <w:rsid w:val="000707A5"/>
    <w:rsid w:val="00070ED4"/>
    <w:rsid w:val="00071D00"/>
    <w:rsid w:val="000722F0"/>
    <w:rsid w:val="00072F27"/>
    <w:rsid w:val="00073AB5"/>
    <w:rsid w:val="0007434D"/>
    <w:rsid w:val="00074E94"/>
    <w:rsid w:val="000752B2"/>
    <w:rsid w:val="000753C9"/>
    <w:rsid w:val="00075D30"/>
    <w:rsid w:val="000760BB"/>
    <w:rsid w:val="0007716D"/>
    <w:rsid w:val="00077317"/>
    <w:rsid w:val="00077722"/>
    <w:rsid w:val="0007776F"/>
    <w:rsid w:val="00080C91"/>
    <w:rsid w:val="000817E9"/>
    <w:rsid w:val="00081E83"/>
    <w:rsid w:val="000824D6"/>
    <w:rsid w:val="0008386F"/>
    <w:rsid w:val="00083AE6"/>
    <w:rsid w:val="00084B97"/>
    <w:rsid w:val="00085A3B"/>
    <w:rsid w:val="00086115"/>
    <w:rsid w:val="00090208"/>
    <w:rsid w:val="00090921"/>
    <w:rsid w:val="00091087"/>
    <w:rsid w:val="000914FD"/>
    <w:rsid w:val="000917C1"/>
    <w:rsid w:val="00091875"/>
    <w:rsid w:val="00091959"/>
    <w:rsid w:val="00092CD3"/>
    <w:rsid w:val="00092DB0"/>
    <w:rsid w:val="00094A8C"/>
    <w:rsid w:val="00095C57"/>
    <w:rsid w:val="000965A3"/>
    <w:rsid w:val="000971AB"/>
    <w:rsid w:val="000975CA"/>
    <w:rsid w:val="000A1A02"/>
    <w:rsid w:val="000A31D5"/>
    <w:rsid w:val="000A52CD"/>
    <w:rsid w:val="000A6F59"/>
    <w:rsid w:val="000B0650"/>
    <w:rsid w:val="000B0AAD"/>
    <w:rsid w:val="000B1C41"/>
    <w:rsid w:val="000B23A9"/>
    <w:rsid w:val="000B4AE5"/>
    <w:rsid w:val="000B7759"/>
    <w:rsid w:val="000C0BAE"/>
    <w:rsid w:val="000C1970"/>
    <w:rsid w:val="000C3838"/>
    <w:rsid w:val="000C48FE"/>
    <w:rsid w:val="000C52F1"/>
    <w:rsid w:val="000C5E3D"/>
    <w:rsid w:val="000C626D"/>
    <w:rsid w:val="000C6896"/>
    <w:rsid w:val="000C72A0"/>
    <w:rsid w:val="000C7BB3"/>
    <w:rsid w:val="000D1615"/>
    <w:rsid w:val="000D1CC0"/>
    <w:rsid w:val="000D1D58"/>
    <w:rsid w:val="000D2464"/>
    <w:rsid w:val="000D368C"/>
    <w:rsid w:val="000D4112"/>
    <w:rsid w:val="000D4181"/>
    <w:rsid w:val="000D42CA"/>
    <w:rsid w:val="000D76C8"/>
    <w:rsid w:val="000E0461"/>
    <w:rsid w:val="000E07DB"/>
    <w:rsid w:val="000E1849"/>
    <w:rsid w:val="000E19BC"/>
    <w:rsid w:val="000E1F89"/>
    <w:rsid w:val="000E4161"/>
    <w:rsid w:val="000E445B"/>
    <w:rsid w:val="000E6284"/>
    <w:rsid w:val="000F0671"/>
    <w:rsid w:val="000F0B45"/>
    <w:rsid w:val="000F0CD3"/>
    <w:rsid w:val="000F1600"/>
    <w:rsid w:val="000F3E07"/>
    <w:rsid w:val="000F58B5"/>
    <w:rsid w:val="000F5F4D"/>
    <w:rsid w:val="000F779B"/>
    <w:rsid w:val="001002F8"/>
    <w:rsid w:val="00100563"/>
    <w:rsid w:val="00100F84"/>
    <w:rsid w:val="001014F4"/>
    <w:rsid w:val="00101EA8"/>
    <w:rsid w:val="00102F38"/>
    <w:rsid w:val="001033CD"/>
    <w:rsid w:val="0010407E"/>
    <w:rsid w:val="00107DD3"/>
    <w:rsid w:val="00107E65"/>
    <w:rsid w:val="00110D97"/>
    <w:rsid w:val="0011164C"/>
    <w:rsid w:val="00112F3C"/>
    <w:rsid w:val="0011352E"/>
    <w:rsid w:val="00115696"/>
    <w:rsid w:val="00115CD9"/>
    <w:rsid w:val="00116054"/>
    <w:rsid w:val="0011630C"/>
    <w:rsid w:val="001170B1"/>
    <w:rsid w:val="00117EBA"/>
    <w:rsid w:val="00120504"/>
    <w:rsid w:val="001219B7"/>
    <w:rsid w:val="00121E59"/>
    <w:rsid w:val="001222B8"/>
    <w:rsid w:val="00123136"/>
    <w:rsid w:val="00123FCC"/>
    <w:rsid w:val="0012496F"/>
    <w:rsid w:val="001249FA"/>
    <w:rsid w:val="001254AB"/>
    <w:rsid w:val="00125B02"/>
    <w:rsid w:val="00127B7E"/>
    <w:rsid w:val="001309FD"/>
    <w:rsid w:val="001314A2"/>
    <w:rsid w:val="0013156C"/>
    <w:rsid w:val="001328B4"/>
    <w:rsid w:val="00132DAF"/>
    <w:rsid w:val="001331C0"/>
    <w:rsid w:val="00134039"/>
    <w:rsid w:val="00137195"/>
    <w:rsid w:val="001405E4"/>
    <w:rsid w:val="001410C8"/>
    <w:rsid w:val="001426C6"/>
    <w:rsid w:val="0014289F"/>
    <w:rsid w:val="001443F9"/>
    <w:rsid w:val="0014780E"/>
    <w:rsid w:val="00150229"/>
    <w:rsid w:val="00153E1B"/>
    <w:rsid w:val="00154C79"/>
    <w:rsid w:val="0015555F"/>
    <w:rsid w:val="001575DB"/>
    <w:rsid w:val="00157918"/>
    <w:rsid w:val="00157E14"/>
    <w:rsid w:val="00160F16"/>
    <w:rsid w:val="00165E35"/>
    <w:rsid w:val="001703D2"/>
    <w:rsid w:val="00171021"/>
    <w:rsid w:val="001713BF"/>
    <w:rsid w:val="0017408C"/>
    <w:rsid w:val="00175924"/>
    <w:rsid w:val="00180173"/>
    <w:rsid w:val="001815F6"/>
    <w:rsid w:val="00182B1C"/>
    <w:rsid w:val="00184305"/>
    <w:rsid w:val="00184EAD"/>
    <w:rsid w:val="00185672"/>
    <w:rsid w:val="0018569D"/>
    <w:rsid w:val="00186CF4"/>
    <w:rsid w:val="00186DA3"/>
    <w:rsid w:val="001911B5"/>
    <w:rsid w:val="001935DE"/>
    <w:rsid w:val="001944D6"/>
    <w:rsid w:val="00195D03"/>
    <w:rsid w:val="00196589"/>
    <w:rsid w:val="00196618"/>
    <w:rsid w:val="00196845"/>
    <w:rsid w:val="00196E49"/>
    <w:rsid w:val="00196EBD"/>
    <w:rsid w:val="001A061A"/>
    <w:rsid w:val="001A0BFF"/>
    <w:rsid w:val="001A14FA"/>
    <w:rsid w:val="001A29C1"/>
    <w:rsid w:val="001A66E6"/>
    <w:rsid w:val="001A6867"/>
    <w:rsid w:val="001A72A7"/>
    <w:rsid w:val="001A73CD"/>
    <w:rsid w:val="001B1B81"/>
    <w:rsid w:val="001B2171"/>
    <w:rsid w:val="001B2188"/>
    <w:rsid w:val="001B2252"/>
    <w:rsid w:val="001B2301"/>
    <w:rsid w:val="001B2F85"/>
    <w:rsid w:val="001B3345"/>
    <w:rsid w:val="001B39EA"/>
    <w:rsid w:val="001B4FDF"/>
    <w:rsid w:val="001B5228"/>
    <w:rsid w:val="001B7697"/>
    <w:rsid w:val="001C18F8"/>
    <w:rsid w:val="001C1D89"/>
    <w:rsid w:val="001C21C0"/>
    <w:rsid w:val="001C2A17"/>
    <w:rsid w:val="001C317E"/>
    <w:rsid w:val="001C4434"/>
    <w:rsid w:val="001C54FB"/>
    <w:rsid w:val="001C68C9"/>
    <w:rsid w:val="001C7B57"/>
    <w:rsid w:val="001D15D8"/>
    <w:rsid w:val="001D3BC6"/>
    <w:rsid w:val="001D55DD"/>
    <w:rsid w:val="001E156B"/>
    <w:rsid w:val="001E1DB5"/>
    <w:rsid w:val="001E2274"/>
    <w:rsid w:val="001E3808"/>
    <w:rsid w:val="001E4C21"/>
    <w:rsid w:val="001E5E1F"/>
    <w:rsid w:val="001E6CFF"/>
    <w:rsid w:val="001E730D"/>
    <w:rsid w:val="001E7580"/>
    <w:rsid w:val="001F203F"/>
    <w:rsid w:val="001F29B5"/>
    <w:rsid w:val="001F29FE"/>
    <w:rsid w:val="001F2F9F"/>
    <w:rsid w:val="001F30F4"/>
    <w:rsid w:val="001F357F"/>
    <w:rsid w:val="001F3A8B"/>
    <w:rsid w:val="001F4B1F"/>
    <w:rsid w:val="001F53A7"/>
    <w:rsid w:val="001F6303"/>
    <w:rsid w:val="001F6D86"/>
    <w:rsid w:val="001F6E84"/>
    <w:rsid w:val="00202D69"/>
    <w:rsid w:val="00204AF0"/>
    <w:rsid w:val="0021019C"/>
    <w:rsid w:val="00211ED6"/>
    <w:rsid w:val="00211EDF"/>
    <w:rsid w:val="00212085"/>
    <w:rsid w:val="0021566E"/>
    <w:rsid w:val="00217A99"/>
    <w:rsid w:val="00223B99"/>
    <w:rsid w:val="00225BE5"/>
    <w:rsid w:val="00230075"/>
    <w:rsid w:val="002300A9"/>
    <w:rsid w:val="00230700"/>
    <w:rsid w:val="002325C0"/>
    <w:rsid w:val="00233139"/>
    <w:rsid w:val="0023414F"/>
    <w:rsid w:val="002345C9"/>
    <w:rsid w:val="00234728"/>
    <w:rsid w:val="00234962"/>
    <w:rsid w:val="00234CA8"/>
    <w:rsid w:val="00236038"/>
    <w:rsid w:val="002374C0"/>
    <w:rsid w:val="00240AD2"/>
    <w:rsid w:val="00241779"/>
    <w:rsid w:val="00243D7F"/>
    <w:rsid w:val="00245068"/>
    <w:rsid w:val="0024533A"/>
    <w:rsid w:val="00245B78"/>
    <w:rsid w:val="0024626E"/>
    <w:rsid w:val="0024632E"/>
    <w:rsid w:val="00246E7E"/>
    <w:rsid w:val="0024726F"/>
    <w:rsid w:val="00247FD3"/>
    <w:rsid w:val="00251D3D"/>
    <w:rsid w:val="00251F20"/>
    <w:rsid w:val="00251F5B"/>
    <w:rsid w:val="002532C1"/>
    <w:rsid w:val="00253AB8"/>
    <w:rsid w:val="00254166"/>
    <w:rsid w:val="00255767"/>
    <w:rsid w:val="002557DB"/>
    <w:rsid w:val="00255C62"/>
    <w:rsid w:val="00256274"/>
    <w:rsid w:val="0025666F"/>
    <w:rsid w:val="00256EDF"/>
    <w:rsid w:val="00260096"/>
    <w:rsid w:val="0026038D"/>
    <w:rsid w:val="002606AF"/>
    <w:rsid w:val="0026118B"/>
    <w:rsid w:val="002624D7"/>
    <w:rsid w:val="00264C77"/>
    <w:rsid w:val="00264F09"/>
    <w:rsid w:val="0026587D"/>
    <w:rsid w:val="00266B45"/>
    <w:rsid w:val="002671D4"/>
    <w:rsid w:val="002707A5"/>
    <w:rsid w:val="002714B4"/>
    <w:rsid w:val="00271CFC"/>
    <w:rsid w:val="00271D92"/>
    <w:rsid w:val="0027284E"/>
    <w:rsid w:val="002748DC"/>
    <w:rsid w:val="002751EC"/>
    <w:rsid w:val="00276D94"/>
    <w:rsid w:val="0028021D"/>
    <w:rsid w:val="00283313"/>
    <w:rsid w:val="002833C5"/>
    <w:rsid w:val="00285FFB"/>
    <w:rsid w:val="002865DC"/>
    <w:rsid w:val="002868F7"/>
    <w:rsid w:val="00290726"/>
    <w:rsid w:val="0029227A"/>
    <w:rsid w:val="0029303A"/>
    <w:rsid w:val="002937C0"/>
    <w:rsid w:val="002949CB"/>
    <w:rsid w:val="002954A0"/>
    <w:rsid w:val="002959BF"/>
    <w:rsid w:val="002962C9"/>
    <w:rsid w:val="00296D06"/>
    <w:rsid w:val="002A015E"/>
    <w:rsid w:val="002A09F6"/>
    <w:rsid w:val="002A14B2"/>
    <w:rsid w:val="002A1B69"/>
    <w:rsid w:val="002A206D"/>
    <w:rsid w:val="002A46EE"/>
    <w:rsid w:val="002A494A"/>
    <w:rsid w:val="002A6DD4"/>
    <w:rsid w:val="002A791C"/>
    <w:rsid w:val="002A7F29"/>
    <w:rsid w:val="002B0B62"/>
    <w:rsid w:val="002B107F"/>
    <w:rsid w:val="002B14DF"/>
    <w:rsid w:val="002B24FB"/>
    <w:rsid w:val="002B3F6E"/>
    <w:rsid w:val="002B490C"/>
    <w:rsid w:val="002B5CD2"/>
    <w:rsid w:val="002B77D0"/>
    <w:rsid w:val="002C17B0"/>
    <w:rsid w:val="002C1A2B"/>
    <w:rsid w:val="002C2384"/>
    <w:rsid w:val="002C3190"/>
    <w:rsid w:val="002C33C9"/>
    <w:rsid w:val="002C3DF9"/>
    <w:rsid w:val="002C45B6"/>
    <w:rsid w:val="002C5837"/>
    <w:rsid w:val="002C5984"/>
    <w:rsid w:val="002C6224"/>
    <w:rsid w:val="002C6A5B"/>
    <w:rsid w:val="002C77A0"/>
    <w:rsid w:val="002D057D"/>
    <w:rsid w:val="002D1917"/>
    <w:rsid w:val="002D1C68"/>
    <w:rsid w:val="002D1F68"/>
    <w:rsid w:val="002D525B"/>
    <w:rsid w:val="002D53C7"/>
    <w:rsid w:val="002D5FC8"/>
    <w:rsid w:val="002E0E9A"/>
    <w:rsid w:val="002E15B2"/>
    <w:rsid w:val="002E197D"/>
    <w:rsid w:val="002E4CB6"/>
    <w:rsid w:val="002E4FC7"/>
    <w:rsid w:val="002E514D"/>
    <w:rsid w:val="002E52CA"/>
    <w:rsid w:val="002E5906"/>
    <w:rsid w:val="002E6E9F"/>
    <w:rsid w:val="002E73E7"/>
    <w:rsid w:val="002E7670"/>
    <w:rsid w:val="002F0C8A"/>
    <w:rsid w:val="002F0DA4"/>
    <w:rsid w:val="002F1343"/>
    <w:rsid w:val="002F13C5"/>
    <w:rsid w:val="002F1DCC"/>
    <w:rsid w:val="002F481A"/>
    <w:rsid w:val="002F4D0B"/>
    <w:rsid w:val="002F5045"/>
    <w:rsid w:val="00301FA3"/>
    <w:rsid w:val="00302074"/>
    <w:rsid w:val="003034A9"/>
    <w:rsid w:val="00304E46"/>
    <w:rsid w:val="00304EDA"/>
    <w:rsid w:val="00304F1E"/>
    <w:rsid w:val="00306479"/>
    <w:rsid w:val="00307945"/>
    <w:rsid w:val="00310B8B"/>
    <w:rsid w:val="003125AB"/>
    <w:rsid w:val="00313FAE"/>
    <w:rsid w:val="00315C18"/>
    <w:rsid w:val="0031709F"/>
    <w:rsid w:val="00317572"/>
    <w:rsid w:val="003214B7"/>
    <w:rsid w:val="00322492"/>
    <w:rsid w:val="003236C8"/>
    <w:rsid w:val="0032688C"/>
    <w:rsid w:val="00327403"/>
    <w:rsid w:val="0032795C"/>
    <w:rsid w:val="00330196"/>
    <w:rsid w:val="00330A62"/>
    <w:rsid w:val="00330B20"/>
    <w:rsid w:val="00331233"/>
    <w:rsid w:val="00331A96"/>
    <w:rsid w:val="00332E0A"/>
    <w:rsid w:val="0033341A"/>
    <w:rsid w:val="00334300"/>
    <w:rsid w:val="00334D62"/>
    <w:rsid w:val="00335438"/>
    <w:rsid w:val="0033583A"/>
    <w:rsid w:val="003379BC"/>
    <w:rsid w:val="003422B9"/>
    <w:rsid w:val="00342496"/>
    <w:rsid w:val="00342AE6"/>
    <w:rsid w:val="00343BEB"/>
    <w:rsid w:val="00343F39"/>
    <w:rsid w:val="003441AF"/>
    <w:rsid w:val="00344C20"/>
    <w:rsid w:val="0035195A"/>
    <w:rsid w:val="00351AD8"/>
    <w:rsid w:val="00352186"/>
    <w:rsid w:val="00352208"/>
    <w:rsid w:val="00352C94"/>
    <w:rsid w:val="003536AF"/>
    <w:rsid w:val="003546B5"/>
    <w:rsid w:val="00354A6E"/>
    <w:rsid w:val="00354D5C"/>
    <w:rsid w:val="00355391"/>
    <w:rsid w:val="0035567C"/>
    <w:rsid w:val="0035667E"/>
    <w:rsid w:val="003569A6"/>
    <w:rsid w:val="00357BBE"/>
    <w:rsid w:val="00361295"/>
    <w:rsid w:val="00361297"/>
    <w:rsid w:val="00364277"/>
    <w:rsid w:val="0036460C"/>
    <w:rsid w:val="00366A89"/>
    <w:rsid w:val="0037060C"/>
    <w:rsid w:val="00370A89"/>
    <w:rsid w:val="003712C5"/>
    <w:rsid w:val="00371B47"/>
    <w:rsid w:val="00373A06"/>
    <w:rsid w:val="003751ED"/>
    <w:rsid w:val="00375AE1"/>
    <w:rsid w:val="00375B9B"/>
    <w:rsid w:val="0037616A"/>
    <w:rsid w:val="00377F99"/>
    <w:rsid w:val="00381232"/>
    <w:rsid w:val="003836A8"/>
    <w:rsid w:val="0038399E"/>
    <w:rsid w:val="0038433E"/>
    <w:rsid w:val="00384FCD"/>
    <w:rsid w:val="003858D0"/>
    <w:rsid w:val="00385990"/>
    <w:rsid w:val="00385F6F"/>
    <w:rsid w:val="0038624A"/>
    <w:rsid w:val="00386CD6"/>
    <w:rsid w:val="00386D55"/>
    <w:rsid w:val="003878CB"/>
    <w:rsid w:val="003906C1"/>
    <w:rsid w:val="00390AD9"/>
    <w:rsid w:val="00392100"/>
    <w:rsid w:val="00392761"/>
    <w:rsid w:val="0039333D"/>
    <w:rsid w:val="0039355C"/>
    <w:rsid w:val="003952FD"/>
    <w:rsid w:val="00397B41"/>
    <w:rsid w:val="003A0A30"/>
    <w:rsid w:val="003A175F"/>
    <w:rsid w:val="003A2B6A"/>
    <w:rsid w:val="003A3B24"/>
    <w:rsid w:val="003A43B2"/>
    <w:rsid w:val="003A749D"/>
    <w:rsid w:val="003A788D"/>
    <w:rsid w:val="003B036E"/>
    <w:rsid w:val="003B14FC"/>
    <w:rsid w:val="003B2179"/>
    <w:rsid w:val="003B2195"/>
    <w:rsid w:val="003B3213"/>
    <w:rsid w:val="003B465D"/>
    <w:rsid w:val="003B5A2A"/>
    <w:rsid w:val="003B6C03"/>
    <w:rsid w:val="003B6E90"/>
    <w:rsid w:val="003B6EDA"/>
    <w:rsid w:val="003B754D"/>
    <w:rsid w:val="003B79A7"/>
    <w:rsid w:val="003B79E9"/>
    <w:rsid w:val="003B7D1D"/>
    <w:rsid w:val="003C10FD"/>
    <w:rsid w:val="003C1619"/>
    <w:rsid w:val="003C2BCE"/>
    <w:rsid w:val="003C3388"/>
    <w:rsid w:val="003C3644"/>
    <w:rsid w:val="003C37A1"/>
    <w:rsid w:val="003C3ECC"/>
    <w:rsid w:val="003C4945"/>
    <w:rsid w:val="003C4CD3"/>
    <w:rsid w:val="003C4EB7"/>
    <w:rsid w:val="003C5916"/>
    <w:rsid w:val="003C621B"/>
    <w:rsid w:val="003C64D4"/>
    <w:rsid w:val="003D0455"/>
    <w:rsid w:val="003D0B81"/>
    <w:rsid w:val="003D1E54"/>
    <w:rsid w:val="003D2D59"/>
    <w:rsid w:val="003D645C"/>
    <w:rsid w:val="003D79C0"/>
    <w:rsid w:val="003E0573"/>
    <w:rsid w:val="003E1667"/>
    <w:rsid w:val="003E16D6"/>
    <w:rsid w:val="003E2954"/>
    <w:rsid w:val="003E30B6"/>
    <w:rsid w:val="003E30CD"/>
    <w:rsid w:val="003E44FF"/>
    <w:rsid w:val="003E5A0D"/>
    <w:rsid w:val="003E73B8"/>
    <w:rsid w:val="003F050C"/>
    <w:rsid w:val="003F07A6"/>
    <w:rsid w:val="003F08CD"/>
    <w:rsid w:val="003F1003"/>
    <w:rsid w:val="003F20EB"/>
    <w:rsid w:val="003F2480"/>
    <w:rsid w:val="003F285A"/>
    <w:rsid w:val="003F3F26"/>
    <w:rsid w:val="003F56B2"/>
    <w:rsid w:val="003F59EE"/>
    <w:rsid w:val="003F5BB7"/>
    <w:rsid w:val="003F61B7"/>
    <w:rsid w:val="003F669F"/>
    <w:rsid w:val="00400560"/>
    <w:rsid w:val="0040184C"/>
    <w:rsid w:val="00401A5F"/>
    <w:rsid w:val="00401CE2"/>
    <w:rsid w:val="00403217"/>
    <w:rsid w:val="00406A8C"/>
    <w:rsid w:val="004073E7"/>
    <w:rsid w:val="00410EBB"/>
    <w:rsid w:val="00412D3D"/>
    <w:rsid w:val="0041456C"/>
    <w:rsid w:val="004154A9"/>
    <w:rsid w:val="004156A8"/>
    <w:rsid w:val="004164B8"/>
    <w:rsid w:val="00416A35"/>
    <w:rsid w:val="00420279"/>
    <w:rsid w:val="00420E45"/>
    <w:rsid w:val="00421822"/>
    <w:rsid w:val="004219B7"/>
    <w:rsid w:val="00421A7C"/>
    <w:rsid w:val="00422032"/>
    <w:rsid w:val="00422254"/>
    <w:rsid w:val="00422724"/>
    <w:rsid w:val="00424424"/>
    <w:rsid w:val="00425A03"/>
    <w:rsid w:val="00426718"/>
    <w:rsid w:val="00430526"/>
    <w:rsid w:val="0043085E"/>
    <w:rsid w:val="00430E9E"/>
    <w:rsid w:val="00433002"/>
    <w:rsid w:val="004332C5"/>
    <w:rsid w:val="00433B2D"/>
    <w:rsid w:val="00433DDD"/>
    <w:rsid w:val="00434372"/>
    <w:rsid w:val="00435431"/>
    <w:rsid w:val="00435BF2"/>
    <w:rsid w:val="004379F7"/>
    <w:rsid w:val="00437FAC"/>
    <w:rsid w:val="00440E2A"/>
    <w:rsid w:val="00441C54"/>
    <w:rsid w:val="004423A5"/>
    <w:rsid w:val="004423D5"/>
    <w:rsid w:val="00442403"/>
    <w:rsid w:val="00442714"/>
    <w:rsid w:val="00442989"/>
    <w:rsid w:val="00443604"/>
    <w:rsid w:val="00443AA4"/>
    <w:rsid w:val="00443E88"/>
    <w:rsid w:val="004441B3"/>
    <w:rsid w:val="0044516F"/>
    <w:rsid w:val="0044654C"/>
    <w:rsid w:val="0044687F"/>
    <w:rsid w:val="004477CB"/>
    <w:rsid w:val="00447BA2"/>
    <w:rsid w:val="004509C3"/>
    <w:rsid w:val="0045126E"/>
    <w:rsid w:val="004515E3"/>
    <w:rsid w:val="004519E3"/>
    <w:rsid w:val="00453B49"/>
    <w:rsid w:val="004555D5"/>
    <w:rsid w:val="00456CDA"/>
    <w:rsid w:val="00456E13"/>
    <w:rsid w:val="00457E17"/>
    <w:rsid w:val="00460DB4"/>
    <w:rsid w:val="004615C9"/>
    <w:rsid w:val="00461737"/>
    <w:rsid w:val="004619CE"/>
    <w:rsid w:val="004624C0"/>
    <w:rsid w:val="00462AE1"/>
    <w:rsid w:val="00462BD7"/>
    <w:rsid w:val="0046717D"/>
    <w:rsid w:val="0047035F"/>
    <w:rsid w:val="004725EC"/>
    <w:rsid w:val="0047498B"/>
    <w:rsid w:val="00474A71"/>
    <w:rsid w:val="004754CA"/>
    <w:rsid w:val="0047560B"/>
    <w:rsid w:val="0047600B"/>
    <w:rsid w:val="004766DE"/>
    <w:rsid w:val="00476F53"/>
    <w:rsid w:val="0047709E"/>
    <w:rsid w:val="004777E0"/>
    <w:rsid w:val="00477DD3"/>
    <w:rsid w:val="00480604"/>
    <w:rsid w:val="00482985"/>
    <w:rsid w:val="004830E1"/>
    <w:rsid w:val="00483D3D"/>
    <w:rsid w:val="00485B08"/>
    <w:rsid w:val="004866C0"/>
    <w:rsid w:val="00490BAE"/>
    <w:rsid w:val="00492608"/>
    <w:rsid w:val="004928F5"/>
    <w:rsid w:val="00492A00"/>
    <w:rsid w:val="00493486"/>
    <w:rsid w:val="00493631"/>
    <w:rsid w:val="00493AC3"/>
    <w:rsid w:val="004960D3"/>
    <w:rsid w:val="0049670F"/>
    <w:rsid w:val="0049692C"/>
    <w:rsid w:val="004975E6"/>
    <w:rsid w:val="00497E9F"/>
    <w:rsid w:val="004A3ACD"/>
    <w:rsid w:val="004A4F41"/>
    <w:rsid w:val="004A6A75"/>
    <w:rsid w:val="004A6B58"/>
    <w:rsid w:val="004B0077"/>
    <w:rsid w:val="004B2B96"/>
    <w:rsid w:val="004B4283"/>
    <w:rsid w:val="004B455D"/>
    <w:rsid w:val="004B49B3"/>
    <w:rsid w:val="004B5064"/>
    <w:rsid w:val="004B5D5B"/>
    <w:rsid w:val="004B7222"/>
    <w:rsid w:val="004B74DF"/>
    <w:rsid w:val="004B7F25"/>
    <w:rsid w:val="004C04D9"/>
    <w:rsid w:val="004C06A6"/>
    <w:rsid w:val="004C0AC2"/>
    <w:rsid w:val="004C111C"/>
    <w:rsid w:val="004C13A2"/>
    <w:rsid w:val="004C1A8D"/>
    <w:rsid w:val="004C2308"/>
    <w:rsid w:val="004C24ED"/>
    <w:rsid w:val="004C3269"/>
    <w:rsid w:val="004C7168"/>
    <w:rsid w:val="004C71C8"/>
    <w:rsid w:val="004C79D2"/>
    <w:rsid w:val="004C7A6D"/>
    <w:rsid w:val="004C7D85"/>
    <w:rsid w:val="004D06C2"/>
    <w:rsid w:val="004D0773"/>
    <w:rsid w:val="004D1DD8"/>
    <w:rsid w:val="004D20C2"/>
    <w:rsid w:val="004D2119"/>
    <w:rsid w:val="004D2DAB"/>
    <w:rsid w:val="004D369D"/>
    <w:rsid w:val="004D3992"/>
    <w:rsid w:val="004D3C0A"/>
    <w:rsid w:val="004D445D"/>
    <w:rsid w:val="004D4DD8"/>
    <w:rsid w:val="004D637A"/>
    <w:rsid w:val="004D68AA"/>
    <w:rsid w:val="004E2EC9"/>
    <w:rsid w:val="004E355B"/>
    <w:rsid w:val="004E3E7C"/>
    <w:rsid w:val="004E5A34"/>
    <w:rsid w:val="004E6117"/>
    <w:rsid w:val="004E6E5A"/>
    <w:rsid w:val="004E75A1"/>
    <w:rsid w:val="004E76EE"/>
    <w:rsid w:val="004F1F6C"/>
    <w:rsid w:val="004F3127"/>
    <w:rsid w:val="004F33E0"/>
    <w:rsid w:val="004F3CCA"/>
    <w:rsid w:val="004F4E6A"/>
    <w:rsid w:val="004F64EA"/>
    <w:rsid w:val="004F6531"/>
    <w:rsid w:val="004F6EE1"/>
    <w:rsid w:val="004F79AB"/>
    <w:rsid w:val="004F7F76"/>
    <w:rsid w:val="004F7FB6"/>
    <w:rsid w:val="00500004"/>
    <w:rsid w:val="00500091"/>
    <w:rsid w:val="00500ECE"/>
    <w:rsid w:val="00502190"/>
    <w:rsid w:val="005035C5"/>
    <w:rsid w:val="0050412E"/>
    <w:rsid w:val="00504793"/>
    <w:rsid w:val="00505306"/>
    <w:rsid w:val="00506B36"/>
    <w:rsid w:val="0050723B"/>
    <w:rsid w:val="00507EDA"/>
    <w:rsid w:val="00507F3C"/>
    <w:rsid w:val="005100E3"/>
    <w:rsid w:val="005103E6"/>
    <w:rsid w:val="00512230"/>
    <w:rsid w:val="005127C8"/>
    <w:rsid w:val="00512D19"/>
    <w:rsid w:val="00512EC2"/>
    <w:rsid w:val="005142D4"/>
    <w:rsid w:val="00517276"/>
    <w:rsid w:val="00520711"/>
    <w:rsid w:val="00520CDF"/>
    <w:rsid w:val="0052178B"/>
    <w:rsid w:val="00521B3F"/>
    <w:rsid w:val="00521E7D"/>
    <w:rsid w:val="00522ADD"/>
    <w:rsid w:val="00523CFB"/>
    <w:rsid w:val="00526007"/>
    <w:rsid w:val="005274A0"/>
    <w:rsid w:val="005302E8"/>
    <w:rsid w:val="00530350"/>
    <w:rsid w:val="00530802"/>
    <w:rsid w:val="005310C6"/>
    <w:rsid w:val="0053128F"/>
    <w:rsid w:val="0053152C"/>
    <w:rsid w:val="0053282F"/>
    <w:rsid w:val="00535447"/>
    <w:rsid w:val="00535A58"/>
    <w:rsid w:val="00535C5D"/>
    <w:rsid w:val="005362D5"/>
    <w:rsid w:val="00536B32"/>
    <w:rsid w:val="00536CD8"/>
    <w:rsid w:val="0054013D"/>
    <w:rsid w:val="0054375F"/>
    <w:rsid w:val="005437C3"/>
    <w:rsid w:val="00543B47"/>
    <w:rsid w:val="00544596"/>
    <w:rsid w:val="00545DB5"/>
    <w:rsid w:val="005468F5"/>
    <w:rsid w:val="00546922"/>
    <w:rsid w:val="00546C61"/>
    <w:rsid w:val="00551159"/>
    <w:rsid w:val="0055138B"/>
    <w:rsid w:val="00551D30"/>
    <w:rsid w:val="0055209B"/>
    <w:rsid w:val="00552F14"/>
    <w:rsid w:val="005536DC"/>
    <w:rsid w:val="0055371E"/>
    <w:rsid w:val="00554408"/>
    <w:rsid w:val="00554E70"/>
    <w:rsid w:val="00555BC0"/>
    <w:rsid w:val="0055678B"/>
    <w:rsid w:val="0055736E"/>
    <w:rsid w:val="00561E10"/>
    <w:rsid w:val="00562C5F"/>
    <w:rsid w:val="00565397"/>
    <w:rsid w:val="00565A98"/>
    <w:rsid w:val="00566350"/>
    <w:rsid w:val="005673B3"/>
    <w:rsid w:val="00572C83"/>
    <w:rsid w:val="005731C1"/>
    <w:rsid w:val="005732FF"/>
    <w:rsid w:val="00573CEB"/>
    <w:rsid w:val="00573F97"/>
    <w:rsid w:val="00575293"/>
    <w:rsid w:val="0057585D"/>
    <w:rsid w:val="005762F8"/>
    <w:rsid w:val="00576835"/>
    <w:rsid w:val="00577CDB"/>
    <w:rsid w:val="00580B73"/>
    <w:rsid w:val="005815CC"/>
    <w:rsid w:val="00584267"/>
    <w:rsid w:val="005842F7"/>
    <w:rsid w:val="00585022"/>
    <w:rsid w:val="005855CE"/>
    <w:rsid w:val="00587267"/>
    <w:rsid w:val="005874E3"/>
    <w:rsid w:val="00587815"/>
    <w:rsid w:val="005901AC"/>
    <w:rsid w:val="005904EA"/>
    <w:rsid w:val="0059510B"/>
    <w:rsid w:val="00596CC9"/>
    <w:rsid w:val="00597582"/>
    <w:rsid w:val="005A009E"/>
    <w:rsid w:val="005A0BEE"/>
    <w:rsid w:val="005A0E1A"/>
    <w:rsid w:val="005A11A8"/>
    <w:rsid w:val="005A265B"/>
    <w:rsid w:val="005A37A3"/>
    <w:rsid w:val="005A4592"/>
    <w:rsid w:val="005A4B60"/>
    <w:rsid w:val="005A4DCA"/>
    <w:rsid w:val="005A6F14"/>
    <w:rsid w:val="005A7CDB"/>
    <w:rsid w:val="005B0139"/>
    <w:rsid w:val="005B042E"/>
    <w:rsid w:val="005B5488"/>
    <w:rsid w:val="005B65E8"/>
    <w:rsid w:val="005B7525"/>
    <w:rsid w:val="005B7A6F"/>
    <w:rsid w:val="005B7A73"/>
    <w:rsid w:val="005C0C92"/>
    <w:rsid w:val="005C1676"/>
    <w:rsid w:val="005C18EE"/>
    <w:rsid w:val="005C1E2E"/>
    <w:rsid w:val="005C318C"/>
    <w:rsid w:val="005C4633"/>
    <w:rsid w:val="005C772C"/>
    <w:rsid w:val="005C7B83"/>
    <w:rsid w:val="005D0D31"/>
    <w:rsid w:val="005D102D"/>
    <w:rsid w:val="005D12EE"/>
    <w:rsid w:val="005D170B"/>
    <w:rsid w:val="005D2501"/>
    <w:rsid w:val="005D2B0F"/>
    <w:rsid w:val="005D4C59"/>
    <w:rsid w:val="005D5DFB"/>
    <w:rsid w:val="005D65D2"/>
    <w:rsid w:val="005D6CA6"/>
    <w:rsid w:val="005D71EF"/>
    <w:rsid w:val="005D7F22"/>
    <w:rsid w:val="005E19A1"/>
    <w:rsid w:val="005E28D9"/>
    <w:rsid w:val="005E3733"/>
    <w:rsid w:val="005E3D13"/>
    <w:rsid w:val="005E5506"/>
    <w:rsid w:val="005E5B7D"/>
    <w:rsid w:val="005E6333"/>
    <w:rsid w:val="005E6702"/>
    <w:rsid w:val="005E6733"/>
    <w:rsid w:val="005E727E"/>
    <w:rsid w:val="005F03FF"/>
    <w:rsid w:val="005F066A"/>
    <w:rsid w:val="005F0914"/>
    <w:rsid w:val="005F16B8"/>
    <w:rsid w:val="005F1E25"/>
    <w:rsid w:val="005F2D5E"/>
    <w:rsid w:val="005F3F3E"/>
    <w:rsid w:val="005F78E2"/>
    <w:rsid w:val="005F7F6C"/>
    <w:rsid w:val="00607130"/>
    <w:rsid w:val="00610CB4"/>
    <w:rsid w:val="006121CF"/>
    <w:rsid w:val="00612ED8"/>
    <w:rsid w:val="00613571"/>
    <w:rsid w:val="006136A3"/>
    <w:rsid w:val="00613992"/>
    <w:rsid w:val="00613ED4"/>
    <w:rsid w:val="00614333"/>
    <w:rsid w:val="006157E5"/>
    <w:rsid w:val="00617D92"/>
    <w:rsid w:val="00620085"/>
    <w:rsid w:val="0062120C"/>
    <w:rsid w:val="006234F1"/>
    <w:rsid w:val="00626419"/>
    <w:rsid w:val="006307AF"/>
    <w:rsid w:val="0063174F"/>
    <w:rsid w:val="00631BD1"/>
    <w:rsid w:val="006324E8"/>
    <w:rsid w:val="00632915"/>
    <w:rsid w:val="00632D73"/>
    <w:rsid w:val="00635575"/>
    <w:rsid w:val="00636637"/>
    <w:rsid w:val="006376D8"/>
    <w:rsid w:val="006379C4"/>
    <w:rsid w:val="00637B2A"/>
    <w:rsid w:val="00637B7C"/>
    <w:rsid w:val="00641A35"/>
    <w:rsid w:val="00641FF3"/>
    <w:rsid w:val="00642407"/>
    <w:rsid w:val="0064352C"/>
    <w:rsid w:val="0064362F"/>
    <w:rsid w:val="00643A7D"/>
    <w:rsid w:val="006444D7"/>
    <w:rsid w:val="00653DC6"/>
    <w:rsid w:val="006559BB"/>
    <w:rsid w:val="0065734F"/>
    <w:rsid w:val="00657883"/>
    <w:rsid w:val="00657C89"/>
    <w:rsid w:val="006608D5"/>
    <w:rsid w:val="00660F12"/>
    <w:rsid w:val="0066118D"/>
    <w:rsid w:val="00661CD1"/>
    <w:rsid w:val="006622EB"/>
    <w:rsid w:val="00662499"/>
    <w:rsid w:val="00664036"/>
    <w:rsid w:val="00664CF0"/>
    <w:rsid w:val="00664D0B"/>
    <w:rsid w:val="00665A71"/>
    <w:rsid w:val="00665AEB"/>
    <w:rsid w:val="00666EFC"/>
    <w:rsid w:val="00670AC8"/>
    <w:rsid w:val="00671B2D"/>
    <w:rsid w:val="0067324C"/>
    <w:rsid w:val="0067381D"/>
    <w:rsid w:val="006745B5"/>
    <w:rsid w:val="00674657"/>
    <w:rsid w:val="00676651"/>
    <w:rsid w:val="00676CAA"/>
    <w:rsid w:val="0067761E"/>
    <w:rsid w:val="00677CAE"/>
    <w:rsid w:val="00680467"/>
    <w:rsid w:val="00681840"/>
    <w:rsid w:val="00681B53"/>
    <w:rsid w:val="0068234B"/>
    <w:rsid w:val="00683D98"/>
    <w:rsid w:val="00683E5F"/>
    <w:rsid w:val="006840E9"/>
    <w:rsid w:val="00685933"/>
    <w:rsid w:val="00685FD6"/>
    <w:rsid w:val="00686425"/>
    <w:rsid w:val="006877C4"/>
    <w:rsid w:val="00692DC3"/>
    <w:rsid w:val="00694BEE"/>
    <w:rsid w:val="00694CD1"/>
    <w:rsid w:val="00695F1A"/>
    <w:rsid w:val="0069693B"/>
    <w:rsid w:val="006A03F2"/>
    <w:rsid w:val="006A2F39"/>
    <w:rsid w:val="006A42A1"/>
    <w:rsid w:val="006A47F4"/>
    <w:rsid w:val="006A5222"/>
    <w:rsid w:val="006A6BAA"/>
    <w:rsid w:val="006A7DC9"/>
    <w:rsid w:val="006B1191"/>
    <w:rsid w:val="006B1350"/>
    <w:rsid w:val="006B1709"/>
    <w:rsid w:val="006B1E7D"/>
    <w:rsid w:val="006B1F09"/>
    <w:rsid w:val="006B32D8"/>
    <w:rsid w:val="006B44D6"/>
    <w:rsid w:val="006B4EA0"/>
    <w:rsid w:val="006B586C"/>
    <w:rsid w:val="006B5FD3"/>
    <w:rsid w:val="006B60D1"/>
    <w:rsid w:val="006B63C0"/>
    <w:rsid w:val="006C0028"/>
    <w:rsid w:val="006C0C72"/>
    <w:rsid w:val="006C1E90"/>
    <w:rsid w:val="006C2E94"/>
    <w:rsid w:val="006C318E"/>
    <w:rsid w:val="006C34C6"/>
    <w:rsid w:val="006C43EC"/>
    <w:rsid w:val="006C478E"/>
    <w:rsid w:val="006C6A68"/>
    <w:rsid w:val="006C6C6B"/>
    <w:rsid w:val="006C7205"/>
    <w:rsid w:val="006D07E6"/>
    <w:rsid w:val="006D1AA8"/>
    <w:rsid w:val="006D312C"/>
    <w:rsid w:val="006D3256"/>
    <w:rsid w:val="006D4390"/>
    <w:rsid w:val="006D486A"/>
    <w:rsid w:val="006D49EE"/>
    <w:rsid w:val="006D5F99"/>
    <w:rsid w:val="006D6470"/>
    <w:rsid w:val="006D77CE"/>
    <w:rsid w:val="006D79B2"/>
    <w:rsid w:val="006E0397"/>
    <w:rsid w:val="006E0A08"/>
    <w:rsid w:val="006E1FCF"/>
    <w:rsid w:val="006E2327"/>
    <w:rsid w:val="006E3615"/>
    <w:rsid w:val="006E4432"/>
    <w:rsid w:val="006E4485"/>
    <w:rsid w:val="006E6645"/>
    <w:rsid w:val="006F0B59"/>
    <w:rsid w:val="006F0E09"/>
    <w:rsid w:val="006F124C"/>
    <w:rsid w:val="006F14ED"/>
    <w:rsid w:val="006F2102"/>
    <w:rsid w:val="006F31E2"/>
    <w:rsid w:val="006F37CF"/>
    <w:rsid w:val="006F4248"/>
    <w:rsid w:val="006F44B4"/>
    <w:rsid w:val="006F47F8"/>
    <w:rsid w:val="006F78CE"/>
    <w:rsid w:val="006F7F0C"/>
    <w:rsid w:val="00700588"/>
    <w:rsid w:val="007005EF"/>
    <w:rsid w:val="007035E7"/>
    <w:rsid w:val="00703BE3"/>
    <w:rsid w:val="007046F0"/>
    <w:rsid w:val="007060FB"/>
    <w:rsid w:val="0070639E"/>
    <w:rsid w:val="0070655E"/>
    <w:rsid w:val="00706A0E"/>
    <w:rsid w:val="007070E1"/>
    <w:rsid w:val="00707554"/>
    <w:rsid w:val="007104C9"/>
    <w:rsid w:val="007104D9"/>
    <w:rsid w:val="0071050D"/>
    <w:rsid w:val="00710940"/>
    <w:rsid w:val="00710CB3"/>
    <w:rsid w:val="00711BF3"/>
    <w:rsid w:val="00714C84"/>
    <w:rsid w:val="0072065E"/>
    <w:rsid w:val="00720907"/>
    <w:rsid w:val="0072309E"/>
    <w:rsid w:val="007265E3"/>
    <w:rsid w:val="007273C2"/>
    <w:rsid w:val="00727941"/>
    <w:rsid w:val="0073005E"/>
    <w:rsid w:val="00730639"/>
    <w:rsid w:val="00730970"/>
    <w:rsid w:val="0073144D"/>
    <w:rsid w:val="00731619"/>
    <w:rsid w:val="0073228A"/>
    <w:rsid w:val="00732D30"/>
    <w:rsid w:val="00732FF9"/>
    <w:rsid w:val="0073378A"/>
    <w:rsid w:val="00733DE4"/>
    <w:rsid w:val="00734A6F"/>
    <w:rsid w:val="00734BC6"/>
    <w:rsid w:val="00734E9A"/>
    <w:rsid w:val="00736481"/>
    <w:rsid w:val="00740E07"/>
    <w:rsid w:val="00741FDB"/>
    <w:rsid w:val="00742346"/>
    <w:rsid w:val="00742B6A"/>
    <w:rsid w:val="00743534"/>
    <w:rsid w:val="00743B2F"/>
    <w:rsid w:val="00744A40"/>
    <w:rsid w:val="0074532C"/>
    <w:rsid w:val="0074582F"/>
    <w:rsid w:val="00746535"/>
    <w:rsid w:val="00746EFD"/>
    <w:rsid w:val="00747326"/>
    <w:rsid w:val="007505B2"/>
    <w:rsid w:val="007515B4"/>
    <w:rsid w:val="007526CD"/>
    <w:rsid w:val="00752F8C"/>
    <w:rsid w:val="00753710"/>
    <w:rsid w:val="007539B7"/>
    <w:rsid w:val="007541E9"/>
    <w:rsid w:val="00755193"/>
    <w:rsid w:val="00755505"/>
    <w:rsid w:val="007575B6"/>
    <w:rsid w:val="007613F7"/>
    <w:rsid w:val="00761D34"/>
    <w:rsid w:val="00762228"/>
    <w:rsid w:val="00762357"/>
    <w:rsid w:val="0076251F"/>
    <w:rsid w:val="00762F6F"/>
    <w:rsid w:val="00763B81"/>
    <w:rsid w:val="00764CD4"/>
    <w:rsid w:val="00765250"/>
    <w:rsid w:val="007652CD"/>
    <w:rsid w:val="00765566"/>
    <w:rsid w:val="007661A6"/>
    <w:rsid w:val="00767C3B"/>
    <w:rsid w:val="00770236"/>
    <w:rsid w:val="007704BB"/>
    <w:rsid w:val="0077067A"/>
    <w:rsid w:val="0077077F"/>
    <w:rsid w:val="007708EF"/>
    <w:rsid w:val="007719FE"/>
    <w:rsid w:val="00772661"/>
    <w:rsid w:val="00772B76"/>
    <w:rsid w:val="0077369F"/>
    <w:rsid w:val="00774830"/>
    <w:rsid w:val="00774D7A"/>
    <w:rsid w:val="00776C37"/>
    <w:rsid w:val="00777FF7"/>
    <w:rsid w:val="00781777"/>
    <w:rsid w:val="00782029"/>
    <w:rsid w:val="00783ADF"/>
    <w:rsid w:val="00784206"/>
    <w:rsid w:val="00785B81"/>
    <w:rsid w:val="00785F3B"/>
    <w:rsid w:val="0078749E"/>
    <w:rsid w:val="00791C6E"/>
    <w:rsid w:val="00792288"/>
    <w:rsid w:val="0079231D"/>
    <w:rsid w:val="00793322"/>
    <w:rsid w:val="007933A2"/>
    <w:rsid w:val="007953E0"/>
    <w:rsid w:val="0079613A"/>
    <w:rsid w:val="0079647B"/>
    <w:rsid w:val="0079656E"/>
    <w:rsid w:val="007A034D"/>
    <w:rsid w:val="007A0FA4"/>
    <w:rsid w:val="007A12DA"/>
    <w:rsid w:val="007A22E2"/>
    <w:rsid w:val="007A2799"/>
    <w:rsid w:val="007A4CF7"/>
    <w:rsid w:val="007A7E30"/>
    <w:rsid w:val="007B22B1"/>
    <w:rsid w:val="007B27AB"/>
    <w:rsid w:val="007B27BA"/>
    <w:rsid w:val="007B3827"/>
    <w:rsid w:val="007B59D6"/>
    <w:rsid w:val="007B61F0"/>
    <w:rsid w:val="007B66DD"/>
    <w:rsid w:val="007B67DB"/>
    <w:rsid w:val="007B6A78"/>
    <w:rsid w:val="007B7791"/>
    <w:rsid w:val="007B7C7A"/>
    <w:rsid w:val="007C2466"/>
    <w:rsid w:val="007C293C"/>
    <w:rsid w:val="007C2C1A"/>
    <w:rsid w:val="007C4D42"/>
    <w:rsid w:val="007C501B"/>
    <w:rsid w:val="007C52BB"/>
    <w:rsid w:val="007C7BB7"/>
    <w:rsid w:val="007C7C7B"/>
    <w:rsid w:val="007D0FC8"/>
    <w:rsid w:val="007D0FD0"/>
    <w:rsid w:val="007D1AF5"/>
    <w:rsid w:val="007D215F"/>
    <w:rsid w:val="007D2F8F"/>
    <w:rsid w:val="007D3C65"/>
    <w:rsid w:val="007D42CB"/>
    <w:rsid w:val="007D57CB"/>
    <w:rsid w:val="007D6138"/>
    <w:rsid w:val="007D6356"/>
    <w:rsid w:val="007E0D06"/>
    <w:rsid w:val="007E0F82"/>
    <w:rsid w:val="007E15D3"/>
    <w:rsid w:val="007E1700"/>
    <w:rsid w:val="007E2734"/>
    <w:rsid w:val="007E2EAB"/>
    <w:rsid w:val="007E3539"/>
    <w:rsid w:val="007E3ABD"/>
    <w:rsid w:val="007E423D"/>
    <w:rsid w:val="007E4839"/>
    <w:rsid w:val="007E4DF0"/>
    <w:rsid w:val="007E54CD"/>
    <w:rsid w:val="007E59A7"/>
    <w:rsid w:val="007E5F77"/>
    <w:rsid w:val="007E6273"/>
    <w:rsid w:val="007E7646"/>
    <w:rsid w:val="007F1DBB"/>
    <w:rsid w:val="007F20A3"/>
    <w:rsid w:val="007F2D0D"/>
    <w:rsid w:val="007F3F0A"/>
    <w:rsid w:val="007F4EF7"/>
    <w:rsid w:val="007F5BA1"/>
    <w:rsid w:val="007F7458"/>
    <w:rsid w:val="007F7A0D"/>
    <w:rsid w:val="00800305"/>
    <w:rsid w:val="00800C20"/>
    <w:rsid w:val="00800CF9"/>
    <w:rsid w:val="00801D12"/>
    <w:rsid w:val="00802177"/>
    <w:rsid w:val="008022B7"/>
    <w:rsid w:val="00804157"/>
    <w:rsid w:val="00804A0C"/>
    <w:rsid w:val="00804A24"/>
    <w:rsid w:val="008052FD"/>
    <w:rsid w:val="00806D60"/>
    <w:rsid w:val="00810379"/>
    <w:rsid w:val="00810C4D"/>
    <w:rsid w:val="00811C5C"/>
    <w:rsid w:val="008130C7"/>
    <w:rsid w:val="00813C19"/>
    <w:rsid w:val="00816A42"/>
    <w:rsid w:val="00817772"/>
    <w:rsid w:val="00821B2B"/>
    <w:rsid w:val="00821B4B"/>
    <w:rsid w:val="0082245D"/>
    <w:rsid w:val="0082247C"/>
    <w:rsid w:val="0082480A"/>
    <w:rsid w:val="00824EFA"/>
    <w:rsid w:val="008251DD"/>
    <w:rsid w:val="00825DB1"/>
    <w:rsid w:val="008276A3"/>
    <w:rsid w:val="00832767"/>
    <w:rsid w:val="0083299E"/>
    <w:rsid w:val="0083509A"/>
    <w:rsid w:val="00835CD8"/>
    <w:rsid w:val="00836A77"/>
    <w:rsid w:val="00837F3B"/>
    <w:rsid w:val="00841AEE"/>
    <w:rsid w:val="00842D47"/>
    <w:rsid w:val="00843C99"/>
    <w:rsid w:val="00845C23"/>
    <w:rsid w:val="00846C1E"/>
    <w:rsid w:val="00847748"/>
    <w:rsid w:val="00847BE0"/>
    <w:rsid w:val="00847C92"/>
    <w:rsid w:val="00851BCC"/>
    <w:rsid w:val="008522AB"/>
    <w:rsid w:val="00852762"/>
    <w:rsid w:val="008529DD"/>
    <w:rsid w:val="0085321C"/>
    <w:rsid w:val="008542A0"/>
    <w:rsid w:val="0085495D"/>
    <w:rsid w:val="00856392"/>
    <w:rsid w:val="00857D6A"/>
    <w:rsid w:val="00860358"/>
    <w:rsid w:val="008603D5"/>
    <w:rsid w:val="00860B9C"/>
    <w:rsid w:val="00860DE1"/>
    <w:rsid w:val="0086269C"/>
    <w:rsid w:val="00863B18"/>
    <w:rsid w:val="00863D6D"/>
    <w:rsid w:val="008643DB"/>
    <w:rsid w:val="00864571"/>
    <w:rsid w:val="00865F4F"/>
    <w:rsid w:val="00867C7B"/>
    <w:rsid w:val="00870478"/>
    <w:rsid w:val="00870A6C"/>
    <w:rsid w:val="00874E70"/>
    <w:rsid w:val="00875932"/>
    <w:rsid w:val="008759BF"/>
    <w:rsid w:val="00875E04"/>
    <w:rsid w:val="00876801"/>
    <w:rsid w:val="0088032D"/>
    <w:rsid w:val="0088095D"/>
    <w:rsid w:val="008809DA"/>
    <w:rsid w:val="00880B3B"/>
    <w:rsid w:val="00881F82"/>
    <w:rsid w:val="008827CF"/>
    <w:rsid w:val="00882AB3"/>
    <w:rsid w:val="00882D36"/>
    <w:rsid w:val="008841EB"/>
    <w:rsid w:val="00884581"/>
    <w:rsid w:val="0088575D"/>
    <w:rsid w:val="00885F93"/>
    <w:rsid w:val="008914F2"/>
    <w:rsid w:val="00891680"/>
    <w:rsid w:val="00892494"/>
    <w:rsid w:val="00892D96"/>
    <w:rsid w:val="008936C4"/>
    <w:rsid w:val="00893922"/>
    <w:rsid w:val="00893D59"/>
    <w:rsid w:val="008963C5"/>
    <w:rsid w:val="008965EE"/>
    <w:rsid w:val="008976FB"/>
    <w:rsid w:val="008A0A9E"/>
    <w:rsid w:val="008A36EE"/>
    <w:rsid w:val="008A4730"/>
    <w:rsid w:val="008A53AA"/>
    <w:rsid w:val="008A6B54"/>
    <w:rsid w:val="008B068E"/>
    <w:rsid w:val="008B3828"/>
    <w:rsid w:val="008B3BF1"/>
    <w:rsid w:val="008B3EAB"/>
    <w:rsid w:val="008B453B"/>
    <w:rsid w:val="008B5937"/>
    <w:rsid w:val="008B6DD4"/>
    <w:rsid w:val="008C0A9E"/>
    <w:rsid w:val="008C2060"/>
    <w:rsid w:val="008C263D"/>
    <w:rsid w:val="008C269E"/>
    <w:rsid w:val="008C2F3F"/>
    <w:rsid w:val="008C374D"/>
    <w:rsid w:val="008C4104"/>
    <w:rsid w:val="008C738D"/>
    <w:rsid w:val="008D36F4"/>
    <w:rsid w:val="008D3FD5"/>
    <w:rsid w:val="008D4E3E"/>
    <w:rsid w:val="008D4F9E"/>
    <w:rsid w:val="008D5CD3"/>
    <w:rsid w:val="008D5FCE"/>
    <w:rsid w:val="008D672C"/>
    <w:rsid w:val="008D7964"/>
    <w:rsid w:val="008D7CE9"/>
    <w:rsid w:val="008D7FF7"/>
    <w:rsid w:val="008E269C"/>
    <w:rsid w:val="008E28F5"/>
    <w:rsid w:val="008E4147"/>
    <w:rsid w:val="008E4178"/>
    <w:rsid w:val="008E56F7"/>
    <w:rsid w:val="008E5DD1"/>
    <w:rsid w:val="008E717C"/>
    <w:rsid w:val="008F30FF"/>
    <w:rsid w:val="008F75D7"/>
    <w:rsid w:val="0090002A"/>
    <w:rsid w:val="00902CCC"/>
    <w:rsid w:val="00903745"/>
    <w:rsid w:val="00904A4B"/>
    <w:rsid w:val="00907A96"/>
    <w:rsid w:val="00907F8D"/>
    <w:rsid w:val="00910861"/>
    <w:rsid w:val="009111E0"/>
    <w:rsid w:val="00912307"/>
    <w:rsid w:val="009138A0"/>
    <w:rsid w:val="00913A1C"/>
    <w:rsid w:val="009155B5"/>
    <w:rsid w:val="009159E7"/>
    <w:rsid w:val="00915AD0"/>
    <w:rsid w:val="00915B59"/>
    <w:rsid w:val="0091648F"/>
    <w:rsid w:val="00916D21"/>
    <w:rsid w:val="00917557"/>
    <w:rsid w:val="00920BAC"/>
    <w:rsid w:val="0092318B"/>
    <w:rsid w:val="009249DB"/>
    <w:rsid w:val="00924ACC"/>
    <w:rsid w:val="0092544F"/>
    <w:rsid w:val="00925EBF"/>
    <w:rsid w:val="00926644"/>
    <w:rsid w:val="009276AB"/>
    <w:rsid w:val="00930043"/>
    <w:rsid w:val="009316FD"/>
    <w:rsid w:val="0093395D"/>
    <w:rsid w:val="00933D32"/>
    <w:rsid w:val="0093456F"/>
    <w:rsid w:val="00937F19"/>
    <w:rsid w:val="00937F99"/>
    <w:rsid w:val="00940BFC"/>
    <w:rsid w:val="00942052"/>
    <w:rsid w:val="00943698"/>
    <w:rsid w:val="00943706"/>
    <w:rsid w:val="009459CD"/>
    <w:rsid w:val="009462F4"/>
    <w:rsid w:val="00946550"/>
    <w:rsid w:val="00946A09"/>
    <w:rsid w:val="00947AEA"/>
    <w:rsid w:val="0095020A"/>
    <w:rsid w:val="00951A15"/>
    <w:rsid w:val="00952639"/>
    <w:rsid w:val="009527D9"/>
    <w:rsid w:val="009534D9"/>
    <w:rsid w:val="00953951"/>
    <w:rsid w:val="00953E6A"/>
    <w:rsid w:val="009542F5"/>
    <w:rsid w:val="00954E6A"/>
    <w:rsid w:val="00956BC9"/>
    <w:rsid w:val="00956BCC"/>
    <w:rsid w:val="00956FDF"/>
    <w:rsid w:val="00963586"/>
    <w:rsid w:val="009635BE"/>
    <w:rsid w:val="00967106"/>
    <w:rsid w:val="009708C6"/>
    <w:rsid w:val="00970F0C"/>
    <w:rsid w:val="009742C8"/>
    <w:rsid w:val="0097485A"/>
    <w:rsid w:val="00976ECC"/>
    <w:rsid w:val="00977552"/>
    <w:rsid w:val="009777E5"/>
    <w:rsid w:val="00980603"/>
    <w:rsid w:val="0098169A"/>
    <w:rsid w:val="0098171E"/>
    <w:rsid w:val="00981835"/>
    <w:rsid w:val="009818E9"/>
    <w:rsid w:val="00982E2C"/>
    <w:rsid w:val="0098373C"/>
    <w:rsid w:val="0098483B"/>
    <w:rsid w:val="00984B49"/>
    <w:rsid w:val="00984C44"/>
    <w:rsid w:val="009873BB"/>
    <w:rsid w:val="00987F3C"/>
    <w:rsid w:val="00990505"/>
    <w:rsid w:val="009914B6"/>
    <w:rsid w:val="009922A4"/>
    <w:rsid w:val="009925EE"/>
    <w:rsid w:val="0099339E"/>
    <w:rsid w:val="009945BA"/>
    <w:rsid w:val="00994E8A"/>
    <w:rsid w:val="00995FC0"/>
    <w:rsid w:val="00996C46"/>
    <w:rsid w:val="00997921"/>
    <w:rsid w:val="009A016F"/>
    <w:rsid w:val="009A40EC"/>
    <w:rsid w:val="009A4573"/>
    <w:rsid w:val="009A4B70"/>
    <w:rsid w:val="009A5811"/>
    <w:rsid w:val="009A59AF"/>
    <w:rsid w:val="009A5C93"/>
    <w:rsid w:val="009A63E5"/>
    <w:rsid w:val="009A63FD"/>
    <w:rsid w:val="009A783E"/>
    <w:rsid w:val="009B0CCC"/>
    <w:rsid w:val="009B0D73"/>
    <w:rsid w:val="009B17F1"/>
    <w:rsid w:val="009B2BD0"/>
    <w:rsid w:val="009B30EB"/>
    <w:rsid w:val="009B3A4F"/>
    <w:rsid w:val="009B55CB"/>
    <w:rsid w:val="009B60D1"/>
    <w:rsid w:val="009B6524"/>
    <w:rsid w:val="009B6A19"/>
    <w:rsid w:val="009B6E0F"/>
    <w:rsid w:val="009B7695"/>
    <w:rsid w:val="009C00D2"/>
    <w:rsid w:val="009C0CC4"/>
    <w:rsid w:val="009C2166"/>
    <w:rsid w:val="009C21E3"/>
    <w:rsid w:val="009C41FB"/>
    <w:rsid w:val="009C5C12"/>
    <w:rsid w:val="009D112E"/>
    <w:rsid w:val="009D20AD"/>
    <w:rsid w:val="009D393B"/>
    <w:rsid w:val="009D41D8"/>
    <w:rsid w:val="009D453B"/>
    <w:rsid w:val="009D66B8"/>
    <w:rsid w:val="009D6A85"/>
    <w:rsid w:val="009D6B05"/>
    <w:rsid w:val="009D6CE5"/>
    <w:rsid w:val="009D736A"/>
    <w:rsid w:val="009E0820"/>
    <w:rsid w:val="009E1751"/>
    <w:rsid w:val="009E1AC8"/>
    <w:rsid w:val="009E372D"/>
    <w:rsid w:val="009E3796"/>
    <w:rsid w:val="009E38F8"/>
    <w:rsid w:val="009E7850"/>
    <w:rsid w:val="009E7F80"/>
    <w:rsid w:val="009F206A"/>
    <w:rsid w:val="009F2A73"/>
    <w:rsid w:val="009F4926"/>
    <w:rsid w:val="009F4DC1"/>
    <w:rsid w:val="009F4E1A"/>
    <w:rsid w:val="009F55B4"/>
    <w:rsid w:val="009F566B"/>
    <w:rsid w:val="009F7DE8"/>
    <w:rsid w:val="00A00628"/>
    <w:rsid w:val="00A02E16"/>
    <w:rsid w:val="00A036EC"/>
    <w:rsid w:val="00A043B1"/>
    <w:rsid w:val="00A049AE"/>
    <w:rsid w:val="00A04D94"/>
    <w:rsid w:val="00A0586E"/>
    <w:rsid w:val="00A061DC"/>
    <w:rsid w:val="00A06B25"/>
    <w:rsid w:val="00A06EBE"/>
    <w:rsid w:val="00A071F4"/>
    <w:rsid w:val="00A10304"/>
    <w:rsid w:val="00A10C4E"/>
    <w:rsid w:val="00A12165"/>
    <w:rsid w:val="00A132C7"/>
    <w:rsid w:val="00A14C3A"/>
    <w:rsid w:val="00A15B8D"/>
    <w:rsid w:val="00A16DD8"/>
    <w:rsid w:val="00A21211"/>
    <w:rsid w:val="00A21319"/>
    <w:rsid w:val="00A21733"/>
    <w:rsid w:val="00A22E19"/>
    <w:rsid w:val="00A23FA5"/>
    <w:rsid w:val="00A24048"/>
    <w:rsid w:val="00A24C58"/>
    <w:rsid w:val="00A255FB"/>
    <w:rsid w:val="00A257CA"/>
    <w:rsid w:val="00A2597B"/>
    <w:rsid w:val="00A25A17"/>
    <w:rsid w:val="00A25AD9"/>
    <w:rsid w:val="00A316E9"/>
    <w:rsid w:val="00A3361D"/>
    <w:rsid w:val="00A33DAD"/>
    <w:rsid w:val="00A33E90"/>
    <w:rsid w:val="00A3511C"/>
    <w:rsid w:val="00A3534A"/>
    <w:rsid w:val="00A357AA"/>
    <w:rsid w:val="00A36221"/>
    <w:rsid w:val="00A401E5"/>
    <w:rsid w:val="00A40308"/>
    <w:rsid w:val="00A41C8F"/>
    <w:rsid w:val="00A43566"/>
    <w:rsid w:val="00A4402B"/>
    <w:rsid w:val="00A44DDF"/>
    <w:rsid w:val="00A45078"/>
    <w:rsid w:val="00A45379"/>
    <w:rsid w:val="00A4680C"/>
    <w:rsid w:val="00A46BCC"/>
    <w:rsid w:val="00A47510"/>
    <w:rsid w:val="00A47972"/>
    <w:rsid w:val="00A512A9"/>
    <w:rsid w:val="00A517A6"/>
    <w:rsid w:val="00A52616"/>
    <w:rsid w:val="00A5279E"/>
    <w:rsid w:val="00A52D6E"/>
    <w:rsid w:val="00A52EE0"/>
    <w:rsid w:val="00A53A4F"/>
    <w:rsid w:val="00A542B6"/>
    <w:rsid w:val="00A54BDA"/>
    <w:rsid w:val="00A55040"/>
    <w:rsid w:val="00A5561D"/>
    <w:rsid w:val="00A57B23"/>
    <w:rsid w:val="00A57BF2"/>
    <w:rsid w:val="00A57C5B"/>
    <w:rsid w:val="00A614EF"/>
    <w:rsid w:val="00A615CC"/>
    <w:rsid w:val="00A62206"/>
    <w:rsid w:val="00A6246B"/>
    <w:rsid w:val="00A634A3"/>
    <w:rsid w:val="00A64580"/>
    <w:rsid w:val="00A6493F"/>
    <w:rsid w:val="00A656C8"/>
    <w:rsid w:val="00A66791"/>
    <w:rsid w:val="00A71A93"/>
    <w:rsid w:val="00A71CF1"/>
    <w:rsid w:val="00A7279E"/>
    <w:rsid w:val="00A73052"/>
    <w:rsid w:val="00A7358F"/>
    <w:rsid w:val="00A73988"/>
    <w:rsid w:val="00A73E53"/>
    <w:rsid w:val="00A75CAD"/>
    <w:rsid w:val="00A8186C"/>
    <w:rsid w:val="00A82306"/>
    <w:rsid w:val="00A82781"/>
    <w:rsid w:val="00A83C4E"/>
    <w:rsid w:val="00A85A3F"/>
    <w:rsid w:val="00A865A4"/>
    <w:rsid w:val="00A8787E"/>
    <w:rsid w:val="00A9111A"/>
    <w:rsid w:val="00A919F0"/>
    <w:rsid w:val="00A9224A"/>
    <w:rsid w:val="00A922B6"/>
    <w:rsid w:val="00A92E78"/>
    <w:rsid w:val="00A934DA"/>
    <w:rsid w:val="00A935BD"/>
    <w:rsid w:val="00A937DC"/>
    <w:rsid w:val="00A93E73"/>
    <w:rsid w:val="00A94323"/>
    <w:rsid w:val="00A94DFF"/>
    <w:rsid w:val="00A95433"/>
    <w:rsid w:val="00A96343"/>
    <w:rsid w:val="00AA0B7C"/>
    <w:rsid w:val="00AA0FB4"/>
    <w:rsid w:val="00AA17D5"/>
    <w:rsid w:val="00AA2420"/>
    <w:rsid w:val="00AA24D7"/>
    <w:rsid w:val="00AA4C64"/>
    <w:rsid w:val="00AA530C"/>
    <w:rsid w:val="00AA534B"/>
    <w:rsid w:val="00AA59F3"/>
    <w:rsid w:val="00AA63BA"/>
    <w:rsid w:val="00AB0114"/>
    <w:rsid w:val="00AB03CD"/>
    <w:rsid w:val="00AB045C"/>
    <w:rsid w:val="00AB1843"/>
    <w:rsid w:val="00AB1CD3"/>
    <w:rsid w:val="00AB3369"/>
    <w:rsid w:val="00AB4425"/>
    <w:rsid w:val="00AB47CA"/>
    <w:rsid w:val="00AB5E79"/>
    <w:rsid w:val="00AB6BC1"/>
    <w:rsid w:val="00AB6F54"/>
    <w:rsid w:val="00AB6F72"/>
    <w:rsid w:val="00AB75B4"/>
    <w:rsid w:val="00AB7DBD"/>
    <w:rsid w:val="00AC112A"/>
    <w:rsid w:val="00AC24DE"/>
    <w:rsid w:val="00AC2F9E"/>
    <w:rsid w:val="00AC354D"/>
    <w:rsid w:val="00AC3795"/>
    <w:rsid w:val="00AC7AEB"/>
    <w:rsid w:val="00AD03B8"/>
    <w:rsid w:val="00AD07F4"/>
    <w:rsid w:val="00AD0DCE"/>
    <w:rsid w:val="00AD0F36"/>
    <w:rsid w:val="00AD252F"/>
    <w:rsid w:val="00AD304B"/>
    <w:rsid w:val="00AD5CD4"/>
    <w:rsid w:val="00AD6080"/>
    <w:rsid w:val="00AD6584"/>
    <w:rsid w:val="00AE28F2"/>
    <w:rsid w:val="00AE2F2D"/>
    <w:rsid w:val="00AE378F"/>
    <w:rsid w:val="00AE3D53"/>
    <w:rsid w:val="00AE7C6B"/>
    <w:rsid w:val="00AF1449"/>
    <w:rsid w:val="00AF16F8"/>
    <w:rsid w:val="00AF1E42"/>
    <w:rsid w:val="00AF3447"/>
    <w:rsid w:val="00AF3C57"/>
    <w:rsid w:val="00AF50FF"/>
    <w:rsid w:val="00AF6052"/>
    <w:rsid w:val="00AF6AE7"/>
    <w:rsid w:val="00AF7AEE"/>
    <w:rsid w:val="00B001B3"/>
    <w:rsid w:val="00B009E2"/>
    <w:rsid w:val="00B023AD"/>
    <w:rsid w:val="00B0244B"/>
    <w:rsid w:val="00B02E64"/>
    <w:rsid w:val="00B03286"/>
    <w:rsid w:val="00B035CF"/>
    <w:rsid w:val="00B039CC"/>
    <w:rsid w:val="00B03FA8"/>
    <w:rsid w:val="00B04356"/>
    <w:rsid w:val="00B045EE"/>
    <w:rsid w:val="00B0501D"/>
    <w:rsid w:val="00B0514D"/>
    <w:rsid w:val="00B11C81"/>
    <w:rsid w:val="00B12092"/>
    <w:rsid w:val="00B12E8A"/>
    <w:rsid w:val="00B15088"/>
    <w:rsid w:val="00B15499"/>
    <w:rsid w:val="00B15FCE"/>
    <w:rsid w:val="00B165F7"/>
    <w:rsid w:val="00B17142"/>
    <w:rsid w:val="00B20B8F"/>
    <w:rsid w:val="00B20F1E"/>
    <w:rsid w:val="00B25089"/>
    <w:rsid w:val="00B25159"/>
    <w:rsid w:val="00B261CE"/>
    <w:rsid w:val="00B26A86"/>
    <w:rsid w:val="00B26D9C"/>
    <w:rsid w:val="00B272F5"/>
    <w:rsid w:val="00B30626"/>
    <w:rsid w:val="00B30DB5"/>
    <w:rsid w:val="00B316BC"/>
    <w:rsid w:val="00B32426"/>
    <w:rsid w:val="00B32B39"/>
    <w:rsid w:val="00B34494"/>
    <w:rsid w:val="00B34641"/>
    <w:rsid w:val="00B34C9F"/>
    <w:rsid w:val="00B353E5"/>
    <w:rsid w:val="00B36E25"/>
    <w:rsid w:val="00B3756F"/>
    <w:rsid w:val="00B37B0B"/>
    <w:rsid w:val="00B40681"/>
    <w:rsid w:val="00B406F8"/>
    <w:rsid w:val="00B41792"/>
    <w:rsid w:val="00B4336E"/>
    <w:rsid w:val="00B44259"/>
    <w:rsid w:val="00B442B4"/>
    <w:rsid w:val="00B446B5"/>
    <w:rsid w:val="00B44F58"/>
    <w:rsid w:val="00B45BE2"/>
    <w:rsid w:val="00B46C84"/>
    <w:rsid w:val="00B470E0"/>
    <w:rsid w:val="00B47513"/>
    <w:rsid w:val="00B4766F"/>
    <w:rsid w:val="00B5115D"/>
    <w:rsid w:val="00B511B3"/>
    <w:rsid w:val="00B52BA6"/>
    <w:rsid w:val="00B53161"/>
    <w:rsid w:val="00B5341A"/>
    <w:rsid w:val="00B55258"/>
    <w:rsid w:val="00B55776"/>
    <w:rsid w:val="00B57EE8"/>
    <w:rsid w:val="00B60102"/>
    <w:rsid w:val="00B608C2"/>
    <w:rsid w:val="00B608EE"/>
    <w:rsid w:val="00B60D16"/>
    <w:rsid w:val="00B61A7F"/>
    <w:rsid w:val="00B63705"/>
    <w:rsid w:val="00B637C7"/>
    <w:rsid w:val="00B641AD"/>
    <w:rsid w:val="00B66DA6"/>
    <w:rsid w:val="00B6732C"/>
    <w:rsid w:val="00B67661"/>
    <w:rsid w:val="00B67DD5"/>
    <w:rsid w:val="00B70F55"/>
    <w:rsid w:val="00B70F8A"/>
    <w:rsid w:val="00B728BB"/>
    <w:rsid w:val="00B73E6E"/>
    <w:rsid w:val="00B746A5"/>
    <w:rsid w:val="00B752C6"/>
    <w:rsid w:val="00B75C7C"/>
    <w:rsid w:val="00B76A66"/>
    <w:rsid w:val="00B76AC0"/>
    <w:rsid w:val="00B77615"/>
    <w:rsid w:val="00B778FC"/>
    <w:rsid w:val="00B77FE2"/>
    <w:rsid w:val="00B806C9"/>
    <w:rsid w:val="00B80D38"/>
    <w:rsid w:val="00B81EB8"/>
    <w:rsid w:val="00B8291B"/>
    <w:rsid w:val="00B84606"/>
    <w:rsid w:val="00B84710"/>
    <w:rsid w:val="00B85BC6"/>
    <w:rsid w:val="00B916B8"/>
    <w:rsid w:val="00B92782"/>
    <w:rsid w:val="00B944D9"/>
    <w:rsid w:val="00B955B3"/>
    <w:rsid w:val="00B97C8C"/>
    <w:rsid w:val="00BA31D7"/>
    <w:rsid w:val="00BA328D"/>
    <w:rsid w:val="00BA376D"/>
    <w:rsid w:val="00BA377E"/>
    <w:rsid w:val="00BA5991"/>
    <w:rsid w:val="00BA6362"/>
    <w:rsid w:val="00BA6F18"/>
    <w:rsid w:val="00BA78D9"/>
    <w:rsid w:val="00BB15A3"/>
    <w:rsid w:val="00BB162B"/>
    <w:rsid w:val="00BB2D82"/>
    <w:rsid w:val="00BB352F"/>
    <w:rsid w:val="00BB4EFB"/>
    <w:rsid w:val="00BB5F0B"/>
    <w:rsid w:val="00BB6E8B"/>
    <w:rsid w:val="00BB7C91"/>
    <w:rsid w:val="00BC01F4"/>
    <w:rsid w:val="00BC2065"/>
    <w:rsid w:val="00BC3A42"/>
    <w:rsid w:val="00BC3E13"/>
    <w:rsid w:val="00BC566E"/>
    <w:rsid w:val="00BC7F9C"/>
    <w:rsid w:val="00BD0716"/>
    <w:rsid w:val="00BD1DB2"/>
    <w:rsid w:val="00BD20F5"/>
    <w:rsid w:val="00BD3823"/>
    <w:rsid w:val="00BD3E2E"/>
    <w:rsid w:val="00BD4630"/>
    <w:rsid w:val="00BD5A12"/>
    <w:rsid w:val="00BD5E6C"/>
    <w:rsid w:val="00BD627E"/>
    <w:rsid w:val="00BD6803"/>
    <w:rsid w:val="00BE17B1"/>
    <w:rsid w:val="00BE2686"/>
    <w:rsid w:val="00BE405C"/>
    <w:rsid w:val="00BE432E"/>
    <w:rsid w:val="00BE4C58"/>
    <w:rsid w:val="00BE5700"/>
    <w:rsid w:val="00BE65E4"/>
    <w:rsid w:val="00BE6D2B"/>
    <w:rsid w:val="00BE7607"/>
    <w:rsid w:val="00BF07FB"/>
    <w:rsid w:val="00BF1459"/>
    <w:rsid w:val="00BF2225"/>
    <w:rsid w:val="00BF2CA6"/>
    <w:rsid w:val="00BF2F27"/>
    <w:rsid w:val="00BF4076"/>
    <w:rsid w:val="00BF570A"/>
    <w:rsid w:val="00BF5F06"/>
    <w:rsid w:val="00BF6B15"/>
    <w:rsid w:val="00BF7552"/>
    <w:rsid w:val="00BF7927"/>
    <w:rsid w:val="00C01A7A"/>
    <w:rsid w:val="00C02139"/>
    <w:rsid w:val="00C04593"/>
    <w:rsid w:val="00C04FCF"/>
    <w:rsid w:val="00C054B8"/>
    <w:rsid w:val="00C05767"/>
    <w:rsid w:val="00C06027"/>
    <w:rsid w:val="00C06444"/>
    <w:rsid w:val="00C079BF"/>
    <w:rsid w:val="00C10198"/>
    <w:rsid w:val="00C10613"/>
    <w:rsid w:val="00C1089F"/>
    <w:rsid w:val="00C10EEE"/>
    <w:rsid w:val="00C11921"/>
    <w:rsid w:val="00C1192A"/>
    <w:rsid w:val="00C11B34"/>
    <w:rsid w:val="00C12640"/>
    <w:rsid w:val="00C12734"/>
    <w:rsid w:val="00C12BB1"/>
    <w:rsid w:val="00C1300A"/>
    <w:rsid w:val="00C137BB"/>
    <w:rsid w:val="00C14FCB"/>
    <w:rsid w:val="00C15237"/>
    <w:rsid w:val="00C155D5"/>
    <w:rsid w:val="00C16833"/>
    <w:rsid w:val="00C16CF9"/>
    <w:rsid w:val="00C177C1"/>
    <w:rsid w:val="00C209CE"/>
    <w:rsid w:val="00C22A29"/>
    <w:rsid w:val="00C2320F"/>
    <w:rsid w:val="00C23E4D"/>
    <w:rsid w:val="00C249F4"/>
    <w:rsid w:val="00C2648E"/>
    <w:rsid w:val="00C2748D"/>
    <w:rsid w:val="00C27933"/>
    <w:rsid w:val="00C300E6"/>
    <w:rsid w:val="00C30D93"/>
    <w:rsid w:val="00C327E9"/>
    <w:rsid w:val="00C33C73"/>
    <w:rsid w:val="00C34534"/>
    <w:rsid w:val="00C345E4"/>
    <w:rsid w:val="00C3484A"/>
    <w:rsid w:val="00C35B20"/>
    <w:rsid w:val="00C379D7"/>
    <w:rsid w:val="00C4030A"/>
    <w:rsid w:val="00C4167D"/>
    <w:rsid w:val="00C416F6"/>
    <w:rsid w:val="00C41B32"/>
    <w:rsid w:val="00C42BD2"/>
    <w:rsid w:val="00C43126"/>
    <w:rsid w:val="00C44273"/>
    <w:rsid w:val="00C44C66"/>
    <w:rsid w:val="00C453C9"/>
    <w:rsid w:val="00C46BB3"/>
    <w:rsid w:val="00C47406"/>
    <w:rsid w:val="00C47943"/>
    <w:rsid w:val="00C47BBC"/>
    <w:rsid w:val="00C47E5D"/>
    <w:rsid w:val="00C51790"/>
    <w:rsid w:val="00C518AE"/>
    <w:rsid w:val="00C523C9"/>
    <w:rsid w:val="00C52BA6"/>
    <w:rsid w:val="00C53346"/>
    <w:rsid w:val="00C53999"/>
    <w:rsid w:val="00C53C5A"/>
    <w:rsid w:val="00C53E9A"/>
    <w:rsid w:val="00C62863"/>
    <w:rsid w:val="00C62BF0"/>
    <w:rsid w:val="00C631A7"/>
    <w:rsid w:val="00C646B3"/>
    <w:rsid w:val="00C64D10"/>
    <w:rsid w:val="00C65018"/>
    <w:rsid w:val="00C66E4A"/>
    <w:rsid w:val="00C66F5B"/>
    <w:rsid w:val="00C67C32"/>
    <w:rsid w:val="00C71289"/>
    <w:rsid w:val="00C71742"/>
    <w:rsid w:val="00C72E99"/>
    <w:rsid w:val="00C75906"/>
    <w:rsid w:val="00C76158"/>
    <w:rsid w:val="00C765BD"/>
    <w:rsid w:val="00C766D7"/>
    <w:rsid w:val="00C775EC"/>
    <w:rsid w:val="00C77741"/>
    <w:rsid w:val="00C8097D"/>
    <w:rsid w:val="00C80AF8"/>
    <w:rsid w:val="00C83F48"/>
    <w:rsid w:val="00C84494"/>
    <w:rsid w:val="00C8637B"/>
    <w:rsid w:val="00C8640B"/>
    <w:rsid w:val="00C86827"/>
    <w:rsid w:val="00C86A23"/>
    <w:rsid w:val="00C911CE"/>
    <w:rsid w:val="00C91306"/>
    <w:rsid w:val="00C91CF9"/>
    <w:rsid w:val="00C93890"/>
    <w:rsid w:val="00C93A2B"/>
    <w:rsid w:val="00C93F70"/>
    <w:rsid w:val="00C9452C"/>
    <w:rsid w:val="00C961C2"/>
    <w:rsid w:val="00C963A1"/>
    <w:rsid w:val="00C96AFF"/>
    <w:rsid w:val="00C96BDF"/>
    <w:rsid w:val="00C97046"/>
    <w:rsid w:val="00C979D3"/>
    <w:rsid w:val="00C97E94"/>
    <w:rsid w:val="00CA0307"/>
    <w:rsid w:val="00CA14EA"/>
    <w:rsid w:val="00CA153F"/>
    <w:rsid w:val="00CA297D"/>
    <w:rsid w:val="00CA2F9F"/>
    <w:rsid w:val="00CA38D0"/>
    <w:rsid w:val="00CA4142"/>
    <w:rsid w:val="00CA55E0"/>
    <w:rsid w:val="00CA5975"/>
    <w:rsid w:val="00CA5C5B"/>
    <w:rsid w:val="00CA6DBA"/>
    <w:rsid w:val="00CA7B8D"/>
    <w:rsid w:val="00CB0297"/>
    <w:rsid w:val="00CB1D9D"/>
    <w:rsid w:val="00CB25D6"/>
    <w:rsid w:val="00CB3428"/>
    <w:rsid w:val="00CB498F"/>
    <w:rsid w:val="00CB4EC5"/>
    <w:rsid w:val="00CB4F31"/>
    <w:rsid w:val="00CB50A4"/>
    <w:rsid w:val="00CB5E07"/>
    <w:rsid w:val="00CC14E2"/>
    <w:rsid w:val="00CC24E2"/>
    <w:rsid w:val="00CC2764"/>
    <w:rsid w:val="00CC43FC"/>
    <w:rsid w:val="00CC5F25"/>
    <w:rsid w:val="00CC77D2"/>
    <w:rsid w:val="00CC7DB6"/>
    <w:rsid w:val="00CD0BA1"/>
    <w:rsid w:val="00CD2710"/>
    <w:rsid w:val="00CD2760"/>
    <w:rsid w:val="00CD29A3"/>
    <w:rsid w:val="00CD2DA7"/>
    <w:rsid w:val="00CD309F"/>
    <w:rsid w:val="00CD3CD5"/>
    <w:rsid w:val="00CD3D59"/>
    <w:rsid w:val="00CD41AD"/>
    <w:rsid w:val="00CD476B"/>
    <w:rsid w:val="00CD4A62"/>
    <w:rsid w:val="00CD4DF3"/>
    <w:rsid w:val="00CD5577"/>
    <w:rsid w:val="00CD602A"/>
    <w:rsid w:val="00CD6832"/>
    <w:rsid w:val="00CD6F68"/>
    <w:rsid w:val="00CD7711"/>
    <w:rsid w:val="00CE0413"/>
    <w:rsid w:val="00CE088C"/>
    <w:rsid w:val="00CE1902"/>
    <w:rsid w:val="00CE289D"/>
    <w:rsid w:val="00CE3650"/>
    <w:rsid w:val="00CE3906"/>
    <w:rsid w:val="00CE469D"/>
    <w:rsid w:val="00CE6412"/>
    <w:rsid w:val="00CE6E3B"/>
    <w:rsid w:val="00CE7285"/>
    <w:rsid w:val="00CE7587"/>
    <w:rsid w:val="00CF044F"/>
    <w:rsid w:val="00CF0B03"/>
    <w:rsid w:val="00CF39A6"/>
    <w:rsid w:val="00CF3BE2"/>
    <w:rsid w:val="00CF53C6"/>
    <w:rsid w:val="00CF7C61"/>
    <w:rsid w:val="00D019D1"/>
    <w:rsid w:val="00D01B3F"/>
    <w:rsid w:val="00D01B83"/>
    <w:rsid w:val="00D02871"/>
    <w:rsid w:val="00D02C07"/>
    <w:rsid w:val="00D03D9C"/>
    <w:rsid w:val="00D03FB2"/>
    <w:rsid w:val="00D06E9E"/>
    <w:rsid w:val="00D07FEF"/>
    <w:rsid w:val="00D11AB2"/>
    <w:rsid w:val="00D11F64"/>
    <w:rsid w:val="00D14EAA"/>
    <w:rsid w:val="00D156EB"/>
    <w:rsid w:val="00D1663D"/>
    <w:rsid w:val="00D16B2A"/>
    <w:rsid w:val="00D1780E"/>
    <w:rsid w:val="00D2122E"/>
    <w:rsid w:val="00D21454"/>
    <w:rsid w:val="00D22135"/>
    <w:rsid w:val="00D235D7"/>
    <w:rsid w:val="00D239CC"/>
    <w:rsid w:val="00D24210"/>
    <w:rsid w:val="00D25478"/>
    <w:rsid w:val="00D25C98"/>
    <w:rsid w:val="00D334A6"/>
    <w:rsid w:val="00D36303"/>
    <w:rsid w:val="00D4051D"/>
    <w:rsid w:val="00D405E2"/>
    <w:rsid w:val="00D42AD9"/>
    <w:rsid w:val="00D43144"/>
    <w:rsid w:val="00D438B3"/>
    <w:rsid w:val="00D439EC"/>
    <w:rsid w:val="00D44A13"/>
    <w:rsid w:val="00D45101"/>
    <w:rsid w:val="00D45652"/>
    <w:rsid w:val="00D459B7"/>
    <w:rsid w:val="00D45D4C"/>
    <w:rsid w:val="00D461A8"/>
    <w:rsid w:val="00D4741A"/>
    <w:rsid w:val="00D516AE"/>
    <w:rsid w:val="00D52883"/>
    <w:rsid w:val="00D537F4"/>
    <w:rsid w:val="00D5455A"/>
    <w:rsid w:val="00D55509"/>
    <w:rsid w:val="00D56ABE"/>
    <w:rsid w:val="00D579E1"/>
    <w:rsid w:val="00D605A5"/>
    <w:rsid w:val="00D6292E"/>
    <w:rsid w:val="00D6340B"/>
    <w:rsid w:val="00D635FD"/>
    <w:rsid w:val="00D640D6"/>
    <w:rsid w:val="00D658A9"/>
    <w:rsid w:val="00D66B97"/>
    <w:rsid w:val="00D709C4"/>
    <w:rsid w:val="00D7152A"/>
    <w:rsid w:val="00D72AFD"/>
    <w:rsid w:val="00D72D8E"/>
    <w:rsid w:val="00D72E61"/>
    <w:rsid w:val="00D73E2B"/>
    <w:rsid w:val="00D74054"/>
    <w:rsid w:val="00D75A04"/>
    <w:rsid w:val="00D76A63"/>
    <w:rsid w:val="00D772D5"/>
    <w:rsid w:val="00D807D8"/>
    <w:rsid w:val="00D815F3"/>
    <w:rsid w:val="00D83D57"/>
    <w:rsid w:val="00D85EF9"/>
    <w:rsid w:val="00D85FF0"/>
    <w:rsid w:val="00D86314"/>
    <w:rsid w:val="00D86A17"/>
    <w:rsid w:val="00D86FAB"/>
    <w:rsid w:val="00D90760"/>
    <w:rsid w:val="00D90D96"/>
    <w:rsid w:val="00D92D41"/>
    <w:rsid w:val="00D93F67"/>
    <w:rsid w:val="00D94BB8"/>
    <w:rsid w:val="00D94D81"/>
    <w:rsid w:val="00D95BCD"/>
    <w:rsid w:val="00D96867"/>
    <w:rsid w:val="00DA043B"/>
    <w:rsid w:val="00DA20C9"/>
    <w:rsid w:val="00DA269C"/>
    <w:rsid w:val="00DA4723"/>
    <w:rsid w:val="00DA4BCB"/>
    <w:rsid w:val="00DA4ED9"/>
    <w:rsid w:val="00DA5923"/>
    <w:rsid w:val="00DA6146"/>
    <w:rsid w:val="00DA62F2"/>
    <w:rsid w:val="00DB0021"/>
    <w:rsid w:val="00DB0803"/>
    <w:rsid w:val="00DB1020"/>
    <w:rsid w:val="00DB1688"/>
    <w:rsid w:val="00DB16BF"/>
    <w:rsid w:val="00DB1A20"/>
    <w:rsid w:val="00DB1E8D"/>
    <w:rsid w:val="00DB4925"/>
    <w:rsid w:val="00DB4A58"/>
    <w:rsid w:val="00DB6991"/>
    <w:rsid w:val="00DB75E4"/>
    <w:rsid w:val="00DC1F4A"/>
    <w:rsid w:val="00DC44B8"/>
    <w:rsid w:val="00DC4843"/>
    <w:rsid w:val="00DC51AE"/>
    <w:rsid w:val="00DC5923"/>
    <w:rsid w:val="00DC6003"/>
    <w:rsid w:val="00DC60C9"/>
    <w:rsid w:val="00DC6C66"/>
    <w:rsid w:val="00DC6E16"/>
    <w:rsid w:val="00DC72F3"/>
    <w:rsid w:val="00DC757F"/>
    <w:rsid w:val="00DD0888"/>
    <w:rsid w:val="00DD1924"/>
    <w:rsid w:val="00DD22FB"/>
    <w:rsid w:val="00DD2F3F"/>
    <w:rsid w:val="00DD38A1"/>
    <w:rsid w:val="00DD4DB1"/>
    <w:rsid w:val="00DD50E9"/>
    <w:rsid w:val="00DD556C"/>
    <w:rsid w:val="00DD5EF5"/>
    <w:rsid w:val="00DD612C"/>
    <w:rsid w:val="00DD62ED"/>
    <w:rsid w:val="00DD6CBF"/>
    <w:rsid w:val="00DD7A79"/>
    <w:rsid w:val="00DD7BB8"/>
    <w:rsid w:val="00DE02CE"/>
    <w:rsid w:val="00DE0542"/>
    <w:rsid w:val="00DE097B"/>
    <w:rsid w:val="00DE13D9"/>
    <w:rsid w:val="00DE14C9"/>
    <w:rsid w:val="00DE31A6"/>
    <w:rsid w:val="00DE327C"/>
    <w:rsid w:val="00DE3566"/>
    <w:rsid w:val="00DE5B8E"/>
    <w:rsid w:val="00DE6E6A"/>
    <w:rsid w:val="00DE727A"/>
    <w:rsid w:val="00DF0365"/>
    <w:rsid w:val="00DF2885"/>
    <w:rsid w:val="00DF2F03"/>
    <w:rsid w:val="00DF7653"/>
    <w:rsid w:val="00E00D45"/>
    <w:rsid w:val="00E03342"/>
    <w:rsid w:val="00E05CE2"/>
    <w:rsid w:val="00E0631D"/>
    <w:rsid w:val="00E1042B"/>
    <w:rsid w:val="00E1370A"/>
    <w:rsid w:val="00E147D1"/>
    <w:rsid w:val="00E14D3F"/>
    <w:rsid w:val="00E1544A"/>
    <w:rsid w:val="00E20E0A"/>
    <w:rsid w:val="00E20F5F"/>
    <w:rsid w:val="00E20FB3"/>
    <w:rsid w:val="00E2145E"/>
    <w:rsid w:val="00E239A2"/>
    <w:rsid w:val="00E23D50"/>
    <w:rsid w:val="00E24107"/>
    <w:rsid w:val="00E24A1A"/>
    <w:rsid w:val="00E24BC4"/>
    <w:rsid w:val="00E24F65"/>
    <w:rsid w:val="00E26130"/>
    <w:rsid w:val="00E26956"/>
    <w:rsid w:val="00E27BD1"/>
    <w:rsid w:val="00E27E00"/>
    <w:rsid w:val="00E33D22"/>
    <w:rsid w:val="00E341BA"/>
    <w:rsid w:val="00E34E68"/>
    <w:rsid w:val="00E3507D"/>
    <w:rsid w:val="00E36088"/>
    <w:rsid w:val="00E3647A"/>
    <w:rsid w:val="00E364C9"/>
    <w:rsid w:val="00E37679"/>
    <w:rsid w:val="00E41C20"/>
    <w:rsid w:val="00E4258E"/>
    <w:rsid w:val="00E42B84"/>
    <w:rsid w:val="00E43516"/>
    <w:rsid w:val="00E454E0"/>
    <w:rsid w:val="00E455BA"/>
    <w:rsid w:val="00E46998"/>
    <w:rsid w:val="00E46F71"/>
    <w:rsid w:val="00E51FDA"/>
    <w:rsid w:val="00E53975"/>
    <w:rsid w:val="00E53E4D"/>
    <w:rsid w:val="00E548A1"/>
    <w:rsid w:val="00E548A9"/>
    <w:rsid w:val="00E54DD0"/>
    <w:rsid w:val="00E55A52"/>
    <w:rsid w:val="00E55E10"/>
    <w:rsid w:val="00E55FED"/>
    <w:rsid w:val="00E56761"/>
    <w:rsid w:val="00E578BC"/>
    <w:rsid w:val="00E60425"/>
    <w:rsid w:val="00E60ABF"/>
    <w:rsid w:val="00E61D1B"/>
    <w:rsid w:val="00E62928"/>
    <w:rsid w:val="00E639F7"/>
    <w:rsid w:val="00E64393"/>
    <w:rsid w:val="00E64D48"/>
    <w:rsid w:val="00E66D99"/>
    <w:rsid w:val="00E674BB"/>
    <w:rsid w:val="00E67668"/>
    <w:rsid w:val="00E67A33"/>
    <w:rsid w:val="00E70B8C"/>
    <w:rsid w:val="00E71718"/>
    <w:rsid w:val="00E738E8"/>
    <w:rsid w:val="00E73B7B"/>
    <w:rsid w:val="00E746A0"/>
    <w:rsid w:val="00E748DA"/>
    <w:rsid w:val="00E74BD0"/>
    <w:rsid w:val="00E750AB"/>
    <w:rsid w:val="00E75D61"/>
    <w:rsid w:val="00E766B3"/>
    <w:rsid w:val="00E77345"/>
    <w:rsid w:val="00E77C30"/>
    <w:rsid w:val="00E801E1"/>
    <w:rsid w:val="00E81B5A"/>
    <w:rsid w:val="00E82B5D"/>
    <w:rsid w:val="00E83483"/>
    <w:rsid w:val="00E83B1D"/>
    <w:rsid w:val="00E83ECC"/>
    <w:rsid w:val="00E8522C"/>
    <w:rsid w:val="00E90939"/>
    <w:rsid w:val="00E92615"/>
    <w:rsid w:val="00E93C36"/>
    <w:rsid w:val="00E93CA4"/>
    <w:rsid w:val="00E93F9C"/>
    <w:rsid w:val="00E9478C"/>
    <w:rsid w:val="00E9547C"/>
    <w:rsid w:val="00E9626E"/>
    <w:rsid w:val="00E97C41"/>
    <w:rsid w:val="00E97F3A"/>
    <w:rsid w:val="00EA0AB7"/>
    <w:rsid w:val="00EA0C7F"/>
    <w:rsid w:val="00EA0DB4"/>
    <w:rsid w:val="00EA0F36"/>
    <w:rsid w:val="00EA28C9"/>
    <w:rsid w:val="00EA3CD1"/>
    <w:rsid w:val="00EA4B69"/>
    <w:rsid w:val="00EA4BDF"/>
    <w:rsid w:val="00EA4DC5"/>
    <w:rsid w:val="00EA6E42"/>
    <w:rsid w:val="00EA7795"/>
    <w:rsid w:val="00EA7AC8"/>
    <w:rsid w:val="00EA7B09"/>
    <w:rsid w:val="00EA7BDD"/>
    <w:rsid w:val="00EB0321"/>
    <w:rsid w:val="00EB0C4A"/>
    <w:rsid w:val="00EB107F"/>
    <w:rsid w:val="00EB195D"/>
    <w:rsid w:val="00EB1A02"/>
    <w:rsid w:val="00EB4CFE"/>
    <w:rsid w:val="00EB643A"/>
    <w:rsid w:val="00EB7F9A"/>
    <w:rsid w:val="00EC1398"/>
    <w:rsid w:val="00EC3B14"/>
    <w:rsid w:val="00EC4C50"/>
    <w:rsid w:val="00EC563D"/>
    <w:rsid w:val="00EC5C3D"/>
    <w:rsid w:val="00EC6C46"/>
    <w:rsid w:val="00EC6D35"/>
    <w:rsid w:val="00EC71BE"/>
    <w:rsid w:val="00EC7CA2"/>
    <w:rsid w:val="00ED082C"/>
    <w:rsid w:val="00ED0E3D"/>
    <w:rsid w:val="00ED46B4"/>
    <w:rsid w:val="00ED46F1"/>
    <w:rsid w:val="00ED5A0A"/>
    <w:rsid w:val="00ED5B7E"/>
    <w:rsid w:val="00ED64BB"/>
    <w:rsid w:val="00ED756C"/>
    <w:rsid w:val="00EE17D7"/>
    <w:rsid w:val="00EE3335"/>
    <w:rsid w:val="00EE3640"/>
    <w:rsid w:val="00EE3778"/>
    <w:rsid w:val="00EE436B"/>
    <w:rsid w:val="00EE56B6"/>
    <w:rsid w:val="00EE5DAA"/>
    <w:rsid w:val="00EE5FA5"/>
    <w:rsid w:val="00EE6AFD"/>
    <w:rsid w:val="00EE72DF"/>
    <w:rsid w:val="00EE7CE3"/>
    <w:rsid w:val="00EF0F2F"/>
    <w:rsid w:val="00EF1455"/>
    <w:rsid w:val="00EF1B6E"/>
    <w:rsid w:val="00EF2B09"/>
    <w:rsid w:val="00EF36A8"/>
    <w:rsid w:val="00EF41A9"/>
    <w:rsid w:val="00EF4459"/>
    <w:rsid w:val="00EF5207"/>
    <w:rsid w:val="00EF586A"/>
    <w:rsid w:val="00EF79EA"/>
    <w:rsid w:val="00EF7BD4"/>
    <w:rsid w:val="00F00104"/>
    <w:rsid w:val="00F0062D"/>
    <w:rsid w:val="00F013F1"/>
    <w:rsid w:val="00F01511"/>
    <w:rsid w:val="00F019F8"/>
    <w:rsid w:val="00F03346"/>
    <w:rsid w:val="00F0479C"/>
    <w:rsid w:val="00F05877"/>
    <w:rsid w:val="00F065FA"/>
    <w:rsid w:val="00F06EA6"/>
    <w:rsid w:val="00F1025E"/>
    <w:rsid w:val="00F13A54"/>
    <w:rsid w:val="00F13DEB"/>
    <w:rsid w:val="00F17006"/>
    <w:rsid w:val="00F17C55"/>
    <w:rsid w:val="00F20EC8"/>
    <w:rsid w:val="00F22DCF"/>
    <w:rsid w:val="00F23227"/>
    <w:rsid w:val="00F23C5E"/>
    <w:rsid w:val="00F26149"/>
    <w:rsid w:val="00F27E25"/>
    <w:rsid w:val="00F30CA2"/>
    <w:rsid w:val="00F31383"/>
    <w:rsid w:val="00F31B6B"/>
    <w:rsid w:val="00F31CFA"/>
    <w:rsid w:val="00F320E7"/>
    <w:rsid w:val="00F33503"/>
    <w:rsid w:val="00F33E74"/>
    <w:rsid w:val="00F349FF"/>
    <w:rsid w:val="00F368CE"/>
    <w:rsid w:val="00F37351"/>
    <w:rsid w:val="00F37E8E"/>
    <w:rsid w:val="00F4018B"/>
    <w:rsid w:val="00F4430A"/>
    <w:rsid w:val="00F45A3E"/>
    <w:rsid w:val="00F46237"/>
    <w:rsid w:val="00F46DDB"/>
    <w:rsid w:val="00F534EE"/>
    <w:rsid w:val="00F53C2C"/>
    <w:rsid w:val="00F5407D"/>
    <w:rsid w:val="00F549F2"/>
    <w:rsid w:val="00F552DA"/>
    <w:rsid w:val="00F55C19"/>
    <w:rsid w:val="00F60B24"/>
    <w:rsid w:val="00F621DD"/>
    <w:rsid w:val="00F6222B"/>
    <w:rsid w:val="00F63C3B"/>
    <w:rsid w:val="00F63EAD"/>
    <w:rsid w:val="00F644DE"/>
    <w:rsid w:val="00F6531C"/>
    <w:rsid w:val="00F65446"/>
    <w:rsid w:val="00F65541"/>
    <w:rsid w:val="00F6700B"/>
    <w:rsid w:val="00F705E8"/>
    <w:rsid w:val="00F71513"/>
    <w:rsid w:val="00F72B5A"/>
    <w:rsid w:val="00F757D1"/>
    <w:rsid w:val="00F7580A"/>
    <w:rsid w:val="00F75B78"/>
    <w:rsid w:val="00F75BA0"/>
    <w:rsid w:val="00F7630A"/>
    <w:rsid w:val="00F7780A"/>
    <w:rsid w:val="00F77A06"/>
    <w:rsid w:val="00F77DB1"/>
    <w:rsid w:val="00F80564"/>
    <w:rsid w:val="00F80B12"/>
    <w:rsid w:val="00F812C1"/>
    <w:rsid w:val="00F825B7"/>
    <w:rsid w:val="00F846A6"/>
    <w:rsid w:val="00F8481B"/>
    <w:rsid w:val="00F84825"/>
    <w:rsid w:val="00F8483A"/>
    <w:rsid w:val="00F91139"/>
    <w:rsid w:val="00F91713"/>
    <w:rsid w:val="00F92067"/>
    <w:rsid w:val="00F928E3"/>
    <w:rsid w:val="00F92BB6"/>
    <w:rsid w:val="00F930BC"/>
    <w:rsid w:val="00F93FBE"/>
    <w:rsid w:val="00F94304"/>
    <w:rsid w:val="00F95826"/>
    <w:rsid w:val="00F972ED"/>
    <w:rsid w:val="00F97C65"/>
    <w:rsid w:val="00FA0F5C"/>
    <w:rsid w:val="00FA4C85"/>
    <w:rsid w:val="00FA6235"/>
    <w:rsid w:val="00FA69AE"/>
    <w:rsid w:val="00FA6C5C"/>
    <w:rsid w:val="00FA770F"/>
    <w:rsid w:val="00FA7D6E"/>
    <w:rsid w:val="00FB0CE6"/>
    <w:rsid w:val="00FB1518"/>
    <w:rsid w:val="00FB2337"/>
    <w:rsid w:val="00FB2A2B"/>
    <w:rsid w:val="00FB2CE1"/>
    <w:rsid w:val="00FB4D1D"/>
    <w:rsid w:val="00FB4F0F"/>
    <w:rsid w:val="00FB7107"/>
    <w:rsid w:val="00FC06FF"/>
    <w:rsid w:val="00FC0F1D"/>
    <w:rsid w:val="00FC1D45"/>
    <w:rsid w:val="00FC35F4"/>
    <w:rsid w:val="00FC401D"/>
    <w:rsid w:val="00FC5EE7"/>
    <w:rsid w:val="00FC6190"/>
    <w:rsid w:val="00FC6871"/>
    <w:rsid w:val="00FC6C63"/>
    <w:rsid w:val="00FD04E2"/>
    <w:rsid w:val="00FD0C2F"/>
    <w:rsid w:val="00FD0FAA"/>
    <w:rsid w:val="00FD1173"/>
    <w:rsid w:val="00FD1A59"/>
    <w:rsid w:val="00FD2FB3"/>
    <w:rsid w:val="00FD3437"/>
    <w:rsid w:val="00FD3889"/>
    <w:rsid w:val="00FD3C80"/>
    <w:rsid w:val="00FD4266"/>
    <w:rsid w:val="00FD5395"/>
    <w:rsid w:val="00FD539E"/>
    <w:rsid w:val="00FD581D"/>
    <w:rsid w:val="00FE0031"/>
    <w:rsid w:val="00FE1B03"/>
    <w:rsid w:val="00FE1E24"/>
    <w:rsid w:val="00FE1F8F"/>
    <w:rsid w:val="00FE2300"/>
    <w:rsid w:val="00FE2B6F"/>
    <w:rsid w:val="00FE34C5"/>
    <w:rsid w:val="00FE3B73"/>
    <w:rsid w:val="00FE4F7B"/>
    <w:rsid w:val="00FE5F4D"/>
    <w:rsid w:val="00FE6FC8"/>
    <w:rsid w:val="00FE7505"/>
    <w:rsid w:val="00FF17C8"/>
    <w:rsid w:val="00FF24C0"/>
    <w:rsid w:val="00FF2878"/>
    <w:rsid w:val="00FF29EE"/>
    <w:rsid w:val="00FF5BD8"/>
    <w:rsid w:val="00FF5C35"/>
    <w:rsid w:val="00FF5E1A"/>
    <w:rsid w:val="00FF6B57"/>
    <w:rsid w:val="00FF6EBF"/>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1DFCE3"/>
  <w15:docId w15:val="{C7A9BF69-7E71-475E-B2B9-448802EAC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uiPriority="99"/>
    <w:lsdException w:name="heading 1" w:uiPriority="1"/>
    <w:lsdException w:name="heading 2" w:uiPriority="99"/>
    <w:lsdException w:name="heading 3" w:semiHidden="1" w:uiPriority="99" w:unhideWhenUsed="1" w:qFormat="1"/>
    <w:lsdException w:name="heading 4" w:uiPriority="99"/>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uiPriority w:val="99"/>
    <w:rsid w:val="00744A40"/>
    <w:rPr>
      <w:rFonts w:ascii="Arial" w:hAnsi="Arial"/>
      <w:sz w:val="18"/>
      <w:szCs w:val="24"/>
    </w:rPr>
  </w:style>
  <w:style w:type="paragraph" w:styleId="Nagwek1">
    <w:name w:val="heading 1"/>
    <w:aliases w:val="^Nagłówek 1"/>
    <w:basedOn w:val="Normalny"/>
    <w:next w:val="Normalny"/>
    <w:link w:val="Nagwek1Znak"/>
    <w:uiPriority w:val="1"/>
    <w:rsid w:val="00744A40"/>
    <w:pPr>
      <w:keepNext/>
      <w:spacing w:before="240" w:after="60"/>
      <w:outlineLvl w:val="0"/>
    </w:pPr>
    <w:rPr>
      <w:rFonts w:cs="Arial"/>
      <w:b/>
      <w:bCs/>
      <w:kern w:val="32"/>
      <w:sz w:val="32"/>
      <w:szCs w:val="32"/>
    </w:rPr>
  </w:style>
  <w:style w:type="paragraph" w:styleId="Nagwek2">
    <w:name w:val="heading 2"/>
    <w:basedOn w:val="Normalny"/>
    <w:next w:val="Normalny"/>
    <w:link w:val="Nagwek2Znak"/>
    <w:uiPriority w:val="99"/>
    <w:rsid w:val="00744A40"/>
    <w:pPr>
      <w:keepNext/>
      <w:spacing w:before="240" w:after="60"/>
      <w:outlineLvl w:val="1"/>
    </w:pPr>
    <w:rPr>
      <w:rFonts w:cs="Arial"/>
      <w:b/>
      <w:bCs/>
      <w:i/>
      <w:iCs/>
      <w:sz w:val="28"/>
      <w:szCs w:val="28"/>
    </w:rPr>
  </w:style>
  <w:style w:type="paragraph" w:styleId="Nagwek3">
    <w:name w:val="heading 3"/>
    <w:basedOn w:val="Normalny"/>
    <w:next w:val="Normalny"/>
    <w:link w:val="Nagwek3Znak"/>
    <w:uiPriority w:val="99"/>
    <w:qFormat/>
    <w:rsid w:val="00744A40"/>
    <w:pPr>
      <w:keepNext/>
      <w:keepLines/>
      <w:spacing w:line="276" w:lineRule="auto"/>
      <w:jc w:val="both"/>
      <w:outlineLvl w:val="2"/>
    </w:pPr>
    <w:rPr>
      <w:rFonts w:eastAsiaTheme="majorEastAsia" w:cstheme="majorBidi"/>
      <w:bCs/>
      <w:sz w:val="20"/>
      <w:szCs w:val="20"/>
    </w:rPr>
  </w:style>
  <w:style w:type="paragraph" w:styleId="Nagwek4">
    <w:name w:val="heading 4"/>
    <w:basedOn w:val="Normalny"/>
    <w:uiPriority w:val="99"/>
    <w:rsid w:val="00744A40"/>
    <w:pPr>
      <w:spacing w:before="120" w:after="60" w:line="260" w:lineRule="exact"/>
      <w:outlineLvl w:val="3"/>
    </w:pPr>
    <w:rPr>
      <w:bCs/>
      <w:color w:val="000000" w:themeColor="text1"/>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744A40"/>
    <w:rPr>
      <w:strike w:val="0"/>
      <w:dstrike w:val="0"/>
      <w:color w:val="FF6600"/>
      <w:sz w:val="16"/>
      <w:szCs w:val="16"/>
      <w:u w:val="none"/>
      <w:effect w:val="none"/>
    </w:rPr>
  </w:style>
  <w:style w:type="paragraph" w:styleId="NormalnyWeb">
    <w:name w:val="Normal (Web)"/>
    <w:basedOn w:val="Normalny"/>
    <w:rsid w:val="00EC5C3D"/>
    <w:pPr>
      <w:spacing w:before="100" w:beforeAutospacing="1" w:after="100" w:afterAutospacing="1"/>
    </w:pPr>
    <w:rPr>
      <w:sz w:val="16"/>
      <w:szCs w:val="16"/>
    </w:rPr>
  </w:style>
  <w:style w:type="character" w:styleId="Uwydatnienie">
    <w:name w:val="Emphasis"/>
    <w:rsid w:val="00EC5C3D"/>
    <w:rPr>
      <w:i/>
      <w:iCs/>
    </w:rPr>
  </w:style>
  <w:style w:type="character" w:styleId="Pogrubienie">
    <w:name w:val="Strong"/>
    <w:uiPriority w:val="99"/>
    <w:rsid w:val="00744A40"/>
    <w:rPr>
      <w:b/>
      <w:bCs/>
    </w:rPr>
  </w:style>
  <w:style w:type="paragraph" w:styleId="Tekstdymka">
    <w:name w:val="Balloon Text"/>
    <w:basedOn w:val="Normalny"/>
    <w:link w:val="TekstdymkaZnak"/>
    <w:uiPriority w:val="99"/>
    <w:rsid w:val="00744A40"/>
    <w:rPr>
      <w:rFonts w:ascii="Tahoma" w:hAnsi="Tahoma" w:cs="Tahoma"/>
      <w:sz w:val="16"/>
      <w:szCs w:val="16"/>
    </w:rPr>
  </w:style>
  <w:style w:type="paragraph" w:styleId="Lista2">
    <w:name w:val="List 2"/>
    <w:basedOn w:val="Normalny"/>
    <w:rsid w:val="009D6B05"/>
    <w:pPr>
      <w:ind w:left="566" w:hanging="283"/>
      <w:contextualSpacing/>
    </w:pPr>
  </w:style>
  <w:style w:type="paragraph" w:styleId="Lista3">
    <w:name w:val="List 3"/>
    <w:basedOn w:val="Normalny"/>
    <w:rsid w:val="009D6B05"/>
    <w:pPr>
      <w:ind w:left="849" w:hanging="283"/>
      <w:contextualSpacing/>
    </w:pPr>
  </w:style>
  <w:style w:type="paragraph" w:styleId="Tekstpodstawowywcity">
    <w:name w:val="Body Text Indent"/>
    <w:basedOn w:val="Normalny"/>
    <w:link w:val="TekstpodstawowywcityZnak"/>
    <w:rsid w:val="009D6B05"/>
    <w:pPr>
      <w:spacing w:after="120"/>
      <w:ind w:left="283"/>
    </w:pPr>
  </w:style>
  <w:style w:type="character" w:customStyle="1" w:styleId="TekstpodstawowywcityZnak">
    <w:name w:val="Tekst podstawowy wcięty Znak"/>
    <w:link w:val="Tekstpodstawowywcity"/>
    <w:rsid w:val="009D6B05"/>
    <w:rPr>
      <w:sz w:val="24"/>
      <w:szCs w:val="24"/>
    </w:rPr>
  </w:style>
  <w:style w:type="paragraph" w:styleId="Tekstpodstawowyzwciciem2">
    <w:name w:val="Body Text First Indent 2"/>
    <w:basedOn w:val="Tekstpodstawowywcity"/>
    <w:link w:val="Tekstpodstawowyzwciciem2Znak"/>
    <w:rsid w:val="009D6B05"/>
    <w:pPr>
      <w:ind w:firstLine="210"/>
    </w:pPr>
  </w:style>
  <w:style w:type="character" w:customStyle="1" w:styleId="Tekstpodstawowyzwciciem2Znak">
    <w:name w:val="Tekst podstawowy z wcięciem 2 Znak"/>
    <w:basedOn w:val="TekstpodstawowywcityZnak"/>
    <w:link w:val="Tekstpodstawowyzwciciem2"/>
    <w:rsid w:val="009D6B05"/>
    <w:rPr>
      <w:sz w:val="24"/>
      <w:szCs w:val="24"/>
    </w:rPr>
  </w:style>
  <w:style w:type="paragraph" w:styleId="Nagwek">
    <w:name w:val="header"/>
    <w:basedOn w:val="Normalny"/>
    <w:link w:val="NagwekZnak"/>
    <w:uiPriority w:val="99"/>
    <w:rsid w:val="00744A40"/>
    <w:pPr>
      <w:tabs>
        <w:tab w:val="center" w:pos="4536"/>
        <w:tab w:val="right" w:pos="9072"/>
      </w:tabs>
    </w:pPr>
  </w:style>
  <w:style w:type="character" w:customStyle="1" w:styleId="NagwekZnak">
    <w:name w:val="Nagłówek Znak"/>
    <w:link w:val="Nagwek"/>
    <w:uiPriority w:val="99"/>
    <w:rsid w:val="00BD627E"/>
    <w:rPr>
      <w:rFonts w:ascii="Arial" w:hAnsi="Arial"/>
      <w:sz w:val="18"/>
      <w:szCs w:val="24"/>
    </w:rPr>
  </w:style>
  <w:style w:type="paragraph" w:styleId="Stopka">
    <w:name w:val="footer"/>
    <w:basedOn w:val="Normalny"/>
    <w:link w:val="StopkaZnak"/>
    <w:uiPriority w:val="99"/>
    <w:rsid w:val="00744A40"/>
    <w:pPr>
      <w:tabs>
        <w:tab w:val="center" w:pos="4536"/>
        <w:tab w:val="right" w:pos="9072"/>
      </w:tabs>
    </w:pPr>
  </w:style>
  <w:style w:type="character" w:customStyle="1" w:styleId="StopkaZnak">
    <w:name w:val="Stopka Znak"/>
    <w:link w:val="Stopka"/>
    <w:uiPriority w:val="99"/>
    <w:rsid w:val="00BD627E"/>
    <w:rPr>
      <w:rFonts w:ascii="Arial" w:hAnsi="Arial"/>
      <w:sz w:val="18"/>
      <w:szCs w:val="24"/>
    </w:rPr>
  </w:style>
  <w:style w:type="character" w:styleId="Odwoaniedokomentarza">
    <w:name w:val="annotation reference"/>
    <w:uiPriority w:val="99"/>
    <w:rsid w:val="00744A40"/>
    <w:rPr>
      <w:sz w:val="16"/>
      <w:szCs w:val="16"/>
    </w:rPr>
  </w:style>
  <w:style w:type="paragraph" w:styleId="Tekstkomentarza">
    <w:name w:val="annotation text"/>
    <w:basedOn w:val="Normalny"/>
    <w:link w:val="TekstkomentarzaZnak"/>
    <w:rsid w:val="00744A40"/>
    <w:rPr>
      <w:sz w:val="20"/>
      <w:szCs w:val="20"/>
    </w:rPr>
  </w:style>
  <w:style w:type="character" w:customStyle="1" w:styleId="TekstkomentarzaZnak">
    <w:name w:val="Tekst komentarza Znak"/>
    <w:basedOn w:val="Domylnaczcionkaakapitu"/>
    <w:link w:val="Tekstkomentarza"/>
    <w:rsid w:val="00C84494"/>
    <w:rPr>
      <w:rFonts w:ascii="Arial" w:hAnsi="Arial"/>
    </w:rPr>
  </w:style>
  <w:style w:type="paragraph" w:styleId="Tematkomentarza">
    <w:name w:val="annotation subject"/>
    <w:basedOn w:val="Tekstkomentarza"/>
    <w:next w:val="Tekstkomentarza"/>
    <w:link w:val="TematkomentarzaZnak"/>
    <w:uiPriority w:val="99"/>
    <w:rsid w:val="00744A40"/>
    <w:rPr>
      <w:b/>
      <w:bCs/>
    </w:rPr>
  </w:style>
  <w:style w:type="character" w:customStyle="1" w:styleId="TematkomentarzaZnak">
    <w:name w:val="Temat komentarza Znak"/>
    <w:link w:val="Tematkomentarza"/>
    <w:uiPriority w:val="99"/>
    <w:rsid w:val="00C84494"/>
    <w:rPr>
      <w:rFonts w:ascii="Arial" w:hAnsi="Arial"/>
      <w:b/>
      <w:bCs/>
    </w:rPr>
  </w:style>
  <w:style w:type="table" w:styleId="Tabela-Siatka">
    <w:name w:val="Table Grid"/>
    <w:basedOn w:val="Standardowy"/>
    <w:uiPriority w:val="59"/>
    <w:rsid w:val="00A35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530350"/>
    <w:rPr>
      <w:sz w:val="24"/>
      <w:szCs w:val="24"/>
    </w:rPr>
  </w:style>
  <w:style w:type="paragraph" w:styleId="Akapitzlist">
    <w:name w:val="List Paragraph"/>
    <w:aliases w:val="Normal,Akapit z listą3,Akapit z listą31,RR PGE Akapit z listą,Styl 1,Tekst_DO"/>
    <w:basedOn w:val="Normalny"/>
    <w:link w:val="AkapitzlistZnak"/>
    <w:uiPriority w:val="34"/>
    <w:qFormat/>
    <w:rsid w:val="00744A40"/>
    <w:pPr>
      <w:spacing w:line="260" w:lineRule="exact"/>
      <w:ind w:left="720"/>
    </w:pPr>
  </w:style>
  <w:style w:type="character" w:styleId="Tekstzastpczy">
    <w:name w:val="Placeholder Text"/>
    <w:basedOn w:val="Domylnaczcionkaakapitu"/>
    <w:uiPriority w:val="99"/>
    <w:semiHidden/>
    <w:rsid w:val="00BC2065"/>
    <w:rPr>
      <w:color w:val="808080"/>
    </w:rPr>
  </w:style>
  <w:style w:type="paragraph" w:customStyle="1" w:styleId="StylTekst1WyjustowanyPrzed6pktPo3pkt">
    <w:name w:val="Styl Tekst 1 Wyjustowany Przed:  6 pkt Po:  3 pkt"/>
    <w:basedOn w:val="Normalny"/>
    <w:rsid w:val="000243C0"/>
    <w:pPr>
      <w:spacing w:before="120" w:after="60"/>
      <w:jc w:val="both"/>
    </w:pPr>
    <w:rPr>
      <w:color w:val="000000" w:themeColor="text1"/>
      <w:szCs w:val="20"/>
    </w:rPr>
  </w:style>
  <w:style w:type="numbering" w:customStyle="1" w:styleId="Styl2">
    <w:name w:val="Styl2"/>
    <w:uiPriority w:val="99"/>
    <w:rsid w:val="00683D98"/>
    <w:pPr>
      <w:numPr>
        <w:numId w:val="1"/>
      </w:numPr>
    </w:pPr>
  </w:style>
  <w:style w:type="paragraph" w:customStyle="1" w:styleId="Opis">
    <w:name w:val="Opis"/>
    <w:basedOn w:val="Normalny"/>
    <w:link w:val="OpisZnak"/>
    <w:rsid w:val="00264F09"/>
    <w:pPr>
      <w:spacing w:line="360" w:lineRule="auto"/>
      <w:ind w:firstLine="425"/>
      <w:jc w:val="both"/>
    </w:pPr>
    <w:rPr>
      <w:rFonts w:cs="Arial"/>
      <w:sz w:val="22"/>
      <w:szCs w:val="22"/>
    </w:rPr>
  </w:style>
  <w:style w:type="character" w:customStyle="1" w:styleId="OpisZnak">
    <w:name w:val="Opis Znak"/>
    <w:basedOn w:val="Domylnaczcionkaakapitu"/>
    <w:link w:val="Opis"/>
    <w:rsid w:val="00264F09"/>
    <w:rPr>
      <w:rFonts w:ascii="Arial" w:hAnsi="Arial" w:cs="Arial"/>
      <w:sz w:val="22"/>
      <w:szCs w:val="22"/>
    </w:rPr>
  </w:style>
  <w:style w:type="paragraph" w:customStyle="1" w:styleId="Ipoziom">
    <w:name w:val="*I poziom"/>
    <w:basedOn w:val="Akapitzlist"/>
    <w:link w:val="IpoziomZnak"/>
    <w:autoRedefine/>
    <w:uiPriority w:val="2"/>
    <w:rsid w:val="002A6DD4"/>
    <w:pPr>
      <w:spacing w:before="120" w:after="60"/>
      <w:ind w:left="357" w:hanging="357"/>
      <w:jc w:val="both"/>
    </w:pPr>
    <w:rPr>
      <w:rFonts w:cs="Arial"/>
      <w:b/>
      <w:color w:val="1F497D" w:themeColor="text2"/>
      <w:sz w:val="20"/>
      <w:szCs w:val="20"/>
    </w:rPr>
  </w:style>
  <w:style w:type="paragraph" w:customStyle="1" w:styleId="IIpoziom0">
    <w:name w:val="*II poziom"/>
    <w:basedOn w:val="Akapitzlist"/>
    <w:link w:val="IIpoziomZnak"/>
    <w:autoRedefine/>
    <w:qFormat/>
    <w:rsid w:val="00744A40"/>
    <w:pPr>
      <w:spacing w:before="240" w:after="240"/>
      <w:ind w:left="1077"/>
      <w:contextualSpacing/>
      <w:jc w:val="both"/>
    </w:pPr>
  </w:style>
  <w:style w:type="character" w:customStyle="1" w:styleId="AkapitzlistZnak">
    <w:name w:val="Akapit z listą Znak"/>
    <w:aliases w:val="Normal Znak,Akapit z listą3 Znak,Akapit z listą31 Znak,RR PGE Akapit z listą Znak,Styl 1 Znak,Tekst_DO Znak"/>
    <w:basedOn w:val="Domylnaczcionkaakapitu"/>
    <w:link w:val="Akapitzlist"/>
    <w:uiPriority w:val="34"/>
    <w:rsid w:val="002A6DD4"/>
    <w:rPr>
      <w:rFonts w:ascii="Arial" w:hAnsi="Arial"/>
      <w:sz w:val="18"/>
      <w:szCs w:val="24"/>
    </w:rPr>
  </w:style>
  <w:style w:type="character" w:customStyle="1" w:styleId="IpoziomZnak">
    <w:name w:val="*I poziom Znak"/>
    <w:basedOn w:val="AkapitzlistZnak"/>
    <w:link w:val="Ipoziom"/>
    <w:uiPriority w:val="2"/>
    <w:rsid w:val="002A6DD4"/>
    <w:rPr>
      <w:rFonts w:ascii="Arial" w:hAnsi="Arial" w:cs="Arial"/>
      <w:b/>
      <w:color w:val="1F497D" w:themeColor="text2"/>
      <w:sz w:val="18"/>
      <w:szCs w:val="24"/>
    </w:rPr>
  </w:style>
  <w:style w:type="paragraph" w:customStyle="1" w:styleId="IIIpoziom">
    <w:name w:val="*III poziom"/>
    <w:basedOn w:val="Akapitzlist"/>
    <w:link w:val="IIIpoziomZnak"/>
    <w:autoRedefine/>
    <w:qFormat/>
    <w:rsid w:val="00443E88"/>
    <w:pPr>
      <w:numPr>
        <w:ilvl w:val="2"/>
        <w:numId w:val="10"/>
      </w:numPr>
      <w:contextualSpacing/>
      <w:jc w:val="both"/>
    </w:pPr>
    <w:rPr>
      <w:rFonts w:cs="Arial"/>
      <w:szCs w:val="18"/>
    </w:rPr>
  </w:style>
  <w:style w:type="character" w:customStyle="1" w:styleId="IIpoziomZnak">
    <w:name w:val="*II poziom Znak"/>
    <w:basedOn w:val="AkapitzlistZnak"/>
    <w:link w:val="IIpoziom0"/>
    <w:rsid w:val="00864571"/>
    <w:rPr>
      <w:rFonts w:ascii="Arial" w:hAnsi="Arial"/>
      <w:sz w:val="18"/>
      <w:szCs w:val="24"/>
    </w:rPr>
  </w:style>
  <w:style w:type="paragraph" w:customStyle="1" w:styleId="IVpoziom">
    <w:name w:val="*IV poziom"/>
    <w:basedOn w:val="Akapitzlist"/>
    <w:link w:val="IVpoziomZnak"/>
    <w:autoRedefine/>
    <w:qFormat/>
    <w:rsid w:val="006F31E2"/>
    <w:pPr>
      <w:numPr>
        <w:ilvl w:val="3"/>
        <w:numId w:val="16"/>
      </w:numPr>
      <w:jc w:val="both"/>
    </w:pPr>
    <w:rPr>
      <w:rFonts w:cs="Arial"/>
      <w:szCs w:val="20"/>
    </w:rPr>
  </w:style>
  <w:style w:type="character" w:customStyle="1" w:styleId="IIIpoziomZnak">
    <w:name w:val="*III poziom Znak"/>
    <w:basedOn w:val="AkapitzlistZnak"/>
    <w:link w:val="IIIpoziom"/>
    <w:rsid w:val="00443E88"/>
    <w:rPr>
      <w:rFonts w:ascii="Arial" w:hAnsi="Arial" w:cs="Arial"/>
      <w:sz w:val="18"/>
      <w:szCs w:val="18"/>
    </w:rPr>
  </w:style>
  <w:style w:type="paragraph" w:customStyle="1" w:styleId="Vpoziom">
    <w:name w:val="*V poziom"/>
    <w:basedOn w:val="Akapitzlist"/>
    <w:link w:val="VpoziomZnak"/>
    <w:autoRedefine/>
    <w:qFormat/>
    <w:rsid w:val="00744A40"/>
    <w:pPr>
      <w:numPr>
        <w:ilvl w:val="4"/>
        <w:numId w:val="6"/>
      </w:numPr>
      <w:jc w:val="both"/>
    </w:pPr>
    <w:rPr>
      <w:rFonts w:cs="Arial"/>
      <w:szCs w:val="20"/>
    </w:rPr>
  </w:style>
  <w:style w:type="character" w:customStyle="1" w:styleId="IVpoziomZnak">
    <w:name w:val="*IV poziom Znak"/>
    <w:basedOn w:val="AkapitzlistZnak"/>
    <w:link w:val="IVpoziom"/>
    <w:rsid w:val="006C1E90"/>
    <w:rPr>
      <w:rFonts w:ascii="Arial" w:hAnsi="Arial" w:cs="Arial"/>
      <w:sz w:val="18"/>
      <w:szCs w:val="24"/>
    </w:rPr>
  </w:style>
  <w:style w:type="paragraph" w:customStyle="1" w:styleId="VIpoziom">
    <w:name w:val="*VI poziom"/>
    <w:basedOn w:val="Akapitzlist"/>
    <w:link w:val="VIpoziomZnak"/>
    <w:autoRedefine/>
    <w:qFormat/>
    <w:rsid w:val="00744A40"/>
    <w:pPr>
      <w:ind w:left="708" w:firstLine="708"/>
      <w:jc w:val="both"/>
    </w:pPr>
    <w:rPr>
      <w:rFonts w:cs="Arial"/>
      <w:szCs w:val="20"/>
    </w:rPr>
  </w:style>
  <w:style w:type="character" w:customStyle="1" w:styleId="VpoziomZnak">
    <w:name w:val="*V poziom Znak"/>
    <w:basedOn w:val="AkapitzlistZnak"/>
    <w:link w:val="Vpoziom"/>
    <w:rsid w:val="00B4766F"/>
    <w:rPr>
      <w:rFonts w:ascii="Arial" w:hAnsi="Arial" w:cs="Arial"/>
      <w:sz w:val="18"/>
      <w:szCs w:val="24"/>
    </w:rPr>
  </w:style>
  <w:style w:type="paragraph" w:customStyle="1" w:styleId="IIpoziom">
    <w:name w:val="**II poziom"/>
    <w:basedOn w:val="Akapitzlist"/>
    <w:link w:val="IIpoziomZnak0"/>
    <w:autoRedefine/>
    <w:qFormat/>
    <w:rsid w:val="00946550"/>
    <w:pPr>
      <w:keepNext/>
      <w:numPr>
        <w:ilvl w:val="1"/>
        <w:numId w:val="9"/>
      </w:numPr>
      <w:spacing w:before="200" w:after="60" w:line="240" w:lineRule="auto"/>
      <w:jc w:val="both"/>
      <w:outlineLvl w:val="1"/>
    </w:pPr>
    <w:rPr>
      <w:rFonts w:cs="Arial"/>
      <w:b/>
      <w:smallCaps/>
      <w:color w:val="092D74"/>
      <w:sz w:val="20"/>
      <w:szCs w:val="20"/>
    </w:rPr>
  </w:style>
  <w:style w:type="character" w:customStyle="1" w:styleId="VIpoziomZnak">
    <w:name w:val="*VI poziom Znak"/>
    <w:basedOn w:val="AkapitzlistZnak"/>
    <w:link w:val="VIpoziom"/>
    <w:rsid w:val="005B7A6F"/>
    <w:rPr>
      <w:rFonts w:ascii="Arial" w:hAnsi="Arial" w:cs="Arial"/>
      <w:sz w:val="18"/>
      <w:szCs w:val="24"/>
    </w:rPr>
  </w:style>
  <w:style w:type="paragraph" w:customStyle="1" w:styleId="Ipoziom0">
    <w:name w:val="**I poziom"/>
    <w:basedOn w:val="Akapitzlist"/>
    <w:link w:val="IpoziomZnak0"/>
    <w:autoRedefine/>
    <w:qFormat/>
    <w:rsid w:val="00744A40"/>
    <w:pPr>
      <w:spacing w:before="120" w:after="60"/>
      <w:jc w:val="both"/>
    </w:pPr>
    <w:rPr>
      <w:rFonts w:cs="Arial"/>
      <w:sz w:val="16"/>
      <w:szCs w:val="16"/>
    </w:rPr>
  </w:style>
  <w:style w:type="character" w:customStyle="1" w:styleId="IIpoziomZnak0">
    <w:name w:val="**II poziom Znak"/>
    <w:basedOn w:val="AkapitzlistZnak"/>
    <w:link w:val="IIpoziom"/>
    <w:rsid w:val="00946550"/>
    <w:rPr>
      <w:rFonts w:ascii="Arial" w:hAnsi="Arial" w:cs="Arial"/>
      <w:b/>
      <w:smallCaps/>
      <w:color w:val="092D74"/>
      <w:sz w:val="18"/>
      <w:szCs w:val="24"/>
    </w:rPr>
  </w:style>
  <w:style w:type="paragraph" w:customStyle="1" w:styleId="IVpoziom0">
    <w:name w:val="**IV poziom"/>
    <w:basedOn w:val="IVpoziom"/>
    <w:link w:val="IVpoziomZnak0"/>
    <w:autoRedefine/>
    <w:rsid w:val="002A6DD4"/>
  </w:style>
  <w:style w:type="character" w:customStyle="1" w:styleId="IpoziomZnak0">
    <w:name w:val="**I poziom Znak"/>
    <w:basedOn w:val="AkapitzlistZnak"/>
    <w:link w:val="Ipoziom0"/>
    <w:rsid w:val="00B406F8"/>
    <w:rPr>
      <w:rFonts w:ascii="Arial" w:hAnsi="Arial" w:cs="Arial"/>
      <w:sz w:val="16"/>
      <w:szCs w:val="16"/>
    </w:rPr>
  </w:style>
  <w:style w:type="paragraph" w:customStyle="1" w:styleId="IIIpoziom0">
    <w:name w:val="**III poziom"/>
    <w:basedOn w:val="Akapitzlist"/>
    <w:link w:val="IIIpoziomZnak0"/>
    <w:autoRedefine/>
    <w:rsid w:val="00744A40"/>
    <w:pPr>
      <w:ind w:left="0"/>
      <w:contextualSpacing/>
      <w:jc w:val="both"/>
    </w:pPr>
    <w:rPr>
      <w:rFonts w:cs="Arial"/>
      <w:szCs w:val="20"/>
    </w:rPr>
  </w:style>
  <w:style w:type="character" w:customStyle="1" w:styleId="IVpoziomZnak0">
    <w:name w:val="**IV poziom Znak"/>
    <w:basedOn w:val="IVpoziomZnak"/>
    <w:link w:val="IVpoziom0"/>
    <w:rsid w:val="002A6DD4"/>
    <w:rPr>
      <w:rFonts w:ascii="Arial" w:hAnsi="Arial" w:cs="Arial"/>
      <w:sz w:val="18"/>
      <w:szCs w:val="24"/>
    </w:rPr>
  </w:style>
  <w:style w:type="paragraph" w:customStyle="1" w:styleId="Vpoziom1">
    <w:name w:val="**V poziom"/>
    <w:basedOn w:val="Vpoziom"/>
    <w:link w:val="VpoziomZnak0"/>
    <w:autoRedefine/>
    <w:rsid w:val="002A6DD4"/>
  </w:style>
  <w:style w:type="character" w:customStyle="1" w:styleId="IIIpoziomZnak0">
    <w:name w:val="**III poziom Znak"/>
    <w:basedOn w:val="AkapitzlistZnak"/>
    <w:link w:val="IIIpoziom0"/>
    <w:rsid w:val="00E24107"/>
    <w:rPr>
      <w:rFonts w:ascii="Arial" w:hAnsi="Arial" w:cs="Arial"/>
      <w:sz w:val="18"/>
      <w:szCs w:val="24"/>
    </w:rPr>
  </w:style>
  <w:style w:type="paragraph" w:customStyle="1" w:styleId="VIpoziom0">
    <w:name w:val="**VI poziom"/>
    <w:basedOn w:val="VIpoziom"/>
    <w:link w:val="VIpoziomZnak0"/>
    <w:autoRedefine/>
    <w:rsid w:val="002A6DD4"/>
  </w:style>
  <w:style w:type="character" w:customStyle="1" w:styleId="VpoziomZnak0">
    <w:name w:val="**V poziom Znak"/>
    <w:basedOn w:val="VpoziomZnak"/>
    <w:link w:val="Vpoziom1"/>
    <w:rsid w:val="002A6DD4"/>
    <w:rPr>
      <w:rFonts w:ascii="Arial" w:hAnsi="Arial" w:cs="Arial"/>
      <w:sz w:val="18"/>
      <w:szCs w:val="24"/>
    </w:rPr>
  </w:style>
  <w:style w:type="character" w:customStyle="1" w:styleId="VIpoziomZnak0">
    <w:name w:val="**VI poziom Znak"/>
    <w:basedOn w:val="VIpoziomZnak"/>
    <w:link w:val="VIpoziom0"/>
    <w:rsid w:val="002A6DD4"/>
    <w:rPr>
      <w:rFonts w:ascii="Arial" w:hAnsi="Arial" w:cs="Arial"/>
      <w:sz w:val="18"/>
      <w:szCs w:val="24"/>
    </w:rPr>
  </w:style>
  <w:style w:type="paragraph" w:customStyle="1" w:styleId="Normalny1">
    <w:name w:val="Normalny 1"/>
    <w:basedOn w:val="Normalny"/>
    <w:uiPriority w:val="2"/>
    <w:rsid w:val="00744A40"/>
    <w:pPr>
      <w:spacing w:before="120" w:after="60"/>
      <w:ind w:left="907" w:hanging="623"/>
      <w:jc w:val="both"/>
    </w:pPr>
    <w:rPr>
      <w:rFonts w:cs="Arial"/>
      <w:b/>
      <w:sz w:val="20"/>
    </w:rPr>
  </w:style>
  <w:style w:type="paragraph" w:customStyle="1" w:styleId="Normalny2">
    <w:name w:val="Normalny 2"/>
    <w:basedOn w:val="Normalny1"/>
    <w:uiPriority w:val="2"/>
    <w:rsid w:val="00744A40"/>
    <w:pPr>
      <w:ind w:hanging="340"/>
    </w:pPr>
    <w:rPr>
      <w:b w:val="0"/>
    </w:rPr>
  </w:style>
  <w:style w:type="paragraph" w:customStyle="1" w:styleId="Definicje">
    <w:name w:val="Definicje"/>
    <w:basedOn w:val="Akapitzlist"/>
    <w:link w:val="DefinicjeZnak"/>
    <w:rsid w:val="00C47BBC"/>
    <w:pPr>
      <w:spacing w:after="60"/>
      <w:ind w:left="357"/>
    </w:pPr>
    <w:rPr>
      <w:rFonts w:eastAsia="Calibri" w:cs="Arial"/>
      <w:i/>
      <w:color w:val="1F497D" w:themeColor="text2"/>
      <w:szCs w:val="18"/>
      <w:u w:val="single"/>
      <w:lang w:eastAsia="en-US"/>
    </w:rPr>
  </w:style>
  <w:style w:type="character" w:customStyle="1" w:styleId="DefinicjeZnak">
    <w:name w:val="Definicje Znak"/>
    <w:basedOn w:val="AkapitzlistZnak"/>
    <w:link w:val="Definicje"/>
    <w:rsid w:val="00C47BBC"/>
    <w:rPr>
      <w:rFonts w:ascii="Arial" w:eastAsia="Calibri" w:hAnsi="Arial" w:cs="Arial"/>
      <w:i/>
      <w:color w:val="1F497D" w:themeColor="text2"/>
      <w:sz w:val="18"/>
      <w:szCs w:val="18"/>
      <w:u w:val="single"/>
      <w:lang w:eastAsia="en-US"/>
    </w:rPr>
  </w:style>
  <w:style w:type="paragraph" w:customStyle="1" w:styleId="IVPoziom1">
    <w:name w:val="**IV Poziom"/>
    <w:basedOn w:val="IIIpoziom0"/>
    <w:link w:val="IVPoziomZnak1"/>
    <w:rsid w:val="006C1E90"/>
  </w:style>
  <w:style w:type="paragraph" w:customStyle="1" w:styleId="VPoziom2">
    <w:name w:val="**V Poziom"/>
    <w:basedOn w:val="IVPoziom1"/>
    <w:link w:val="VPoziomZnak1"/>
    <w:rsid w:val="00744A40"/>
  </w:style>
  <w:style w:type="character" w:customStyle="1" w:styleId="IVPoziomZnak1">
    <w:name w:val="**IV Poziom Znak"/>
    <w:basedOn w:val="IIIpoziomZnak0"/>
    <w:link w:val="IVPoziom1"/>
    <w:rsid w:val="006C1E90"/>
    <w:rPr>
      <w:rFonts w:ascii="Arial" w:hAnsi="Arial" w:cs="Arial"/>
      <w:sz w:val="18"/>
      <w:szCs w:val="24"/>
    </w:rPr>
  </w:style>
  <w:style w:type="paragraph" w:customStyle="1" w:styleId="VIPoziom1">
    <w:name w:val="**VI Poziom"/>
    <w:basedOn w:val="VPoziom2"/>
    <w:link w:val="VIPoziomZnak1"/>
    <w:rsid w:val="00744A40"/>
  </w:style>
  <w:style w:type="character" w:customStyle="1" w:styleId="VPoziomZnak1">
    <w:name w:val="**V Poziom Znak"/>
    <w:basedOn w:val="IVPoziomZnak1"/>
    <w:link w:val="VPoziom2"/>
    <w:rsid w:val="00E20FB3"/>
    <w:rPr>
      <w:rFonts w:ascii="Arial" w:hAnsi="Arial" w:cs="Arial"/>
      <w:sz w:val="18"/>
      <w:szCs w:val="24"/>
    </w:rPr>
  </w:style>
  <w:style w:type="character" w:customStyle="1" w:styleId="VIPoziomZnak1">
    <w:name w:val="**VI Poziom Znak"/>
    <w:basedOn w:val="VPoziomZnak1"/>
    <w:link w:val="VIPoziom1"/>
    <w:rsid w:val="00E20FB3"/>
    <w:rPr>
      <w:rFonts w:ascii="Arial" w:hAnsi="Arial" w:cs="Arial"/>
      <w:sz w:val="18"/>
      <w:szCs w:val="24"/>
    </w:rPr>
  </w:style>
  <w:style w:type="paragraph" w:styleId="Tekstprzypisudolnego">
    <w:name w:val="footnote text"/>
    <w:basedOn w:val="Normalny"/>
    <w:link w:val="TekstprzypisudolnegoZnak"/>
    <w:uiPriority w:val="99"/>
    <w:rsid w:val="00686425"/>
    <w:rPr>
      <w:rFonts w:ascii="Times New Roman" w:hAnsi="Times New Roman"/>
      <w:sz w:val="20"/>
      <w:szCs w:val="20"/>
    </w:rPr>
  </w:style>
  <w:style w:type="character" w:customStyle="1" w:styleId="TekstprzypisudolnegoZnak">
    <w:name w:val="Tekst przypisu dolnego Znak"/>
    <w:basedOn w:val="Domylnaczcionkaakapitu"/>
    <w:link w:val="Tekstprzypisudolnego"/>
    <w:uiPriority w:val="99"/>
    <w:rsid w:val="00686425"/>
  </w:style>
  <w:style w:type="character" w:styleId="Odwoanieprzypisudolnego">
    <w:name w:val="footnote reference"/>
    <w:basedOn w:val="Domylnaczcionkaakapitu"/>
    <w:uiPriority w:val="99"/>
    <w:rsid w:val="00744A40"/>
    <w:rPr>
      <w:vertAlign w:val="superscript"/>
    </w:rPr>
  </w:style>
  <w:style w:type="paragraph" w:styleId="Tekstpodstawowy">
    <w:name w:val="Body Text"/>
    <w:basedOn w:val="Normalny"/>
    <w:link w:val="TekstpodstawowyZnak"/>
    <w:uiPriority w:val="99"/>
    <w:unhideWhenUsed/>
    <w:rsid w:val="00351AD8"/>
    <w:pPr>
      <w:spacing w:after="120"/>
    </w:pPr>
  </w:style>
  <w:style w:type="character" w:customStyle="1" w:styleId="TekstpodstawowyZnak">
    <w:name w:val="Tekst podstawowy Znak"/>
    <w:basedOn w:val="Domylnaczcionkaakapitu"/>
    <w:link w:val="Tekstpodstawowy"/>
    <w:uiPriority w:val="99"/>
    <w:rsid w:val="00351AD8"/>
    <w:rPr>
      <w:rFonts w:ascii="Arial" w:hAnsi="Arial"/>
      <w:sz w:val="18"/>
      <w:szCs w:val="24"/>
    </w:rPr>
  </w:style>
  <w:style w:type="paragraph" w:styleId="Spistreci1">
    <w:name w:val="toc 1"/>
    <w:basedOn w:val="Normalny"/>
    <w:next w:val="Normalny"/>
    <w:autoRedefine/>
    <w:uiPriority w:val="39"/>
    <w:rsid w:val="00851BCC"/>
    <w:pPr>
      <w:tabs>
        <w:tab w:val="left" w:pos="284"/>
        <w:tab w:val="right" w:leader="dot" w:pos="9062"/>
      </w:tabs>
      <w:spacing w:before="60" w:after="60" w:line="276" w:lineRule="auto"/>
      <w:jc w:val="both"/>
    </w:pPr>
    <w:rPr>
      <w:b/>
      <w:smallCaps/>
      <w:szCs w:val="20"/>
    </w:rPr>
  </w:style>
  <w:style w:type="paragraph" w:styleId="Legenda">
    <w:name w:val="caption"/>
    <w:basedOn w:val="Normalny"/>
    <w:next w:val="Normalny"/>
    <w:link w:val="LegendaZnak"/>
    <w:rsid w:val="00351AD8"/>
    <w:pPr>
      <w:spacing w:before="240" w:line="276" w:lineRule="auto"/>
      <w:jc w:val="both"/>
    </w:pPr>
    <w:rPr>
      <w:i/>
      <w:sz w:val="16"/>
      <w:szCs w:val="20"/>
    </w:rPr>
  </w:style>
  <w:style w:type="paragraph" w:styleId="Spistreci2">
    <w:name w:val="toc 2"/>
    <w:basedOn w:val="Normalny"/>
    <w:next w:val="Normalny"/>
    <w:autoRedefine/>
    <w:uiPriority w:val="39"/>
    <w:unhideWhenUsed/>
    <w:rsid w:val="00851BCC"/>
    <w:pPr>
      <w:tabs>
        <w:tab w:val="left" w:pos="284"/>
        <w:tab w:val="left" w:pos="880"/>
        <w:tab w:val="right" w:leader="dot" w:pos="9062"/>
      </w:tabs>
      <w:spacing w:line="360" w:lineRule="auto"/>
      <w:ind w:left="709" w:hanging="425"/>
    </w:pPr>
    <w:rPr>
      <w:b/>
      <w:sz w:val="16"/>
      <w:szCs w:val="20"/>
    </w:rPr>
  </w:style>
  <w:style w:type="character" w:customStyle="1" w:styleId="LegendaZnak">
    <w:name w:val="Legenda Znak"/>
    <w:basedOn w:val="Domylnaczcionkaakapitu"/>
    <w:link w:val="Legenda"/>
    <w:rsid w:val="00351AD8"/>
    <w:rPr>
      <w:rFonts w:ascii="Arial" w:hAnsi="Arial"/>
      <w:i/>
      <w:sz w:val="16"/>
    </w:rPr>
  </w:style>
  <w:style w:type="paragraph" w:customStyle="1" w:styleId="Stronatytuowa">
    <w:name w:val="Strona tytułowa"/>
    <w:basedOn w:val="Normalny"/>
    <w:link w:val="StronatytuowaZnak"/>
    <w:rsid w:val="00351AD8"/>
    <w:pPr>
      <w:spacing w:before="120" w:after="120" w:line="276" w:lineRule="auto"/>
      <w:jc w:val="both"/>
    </w:pPr>
    <w:rPr>
      <w:b/>
      <w:sz w:val="20"/>
      <w:szCs w:val="20"/>
    </w:rPr>
  </w:style>
  <w:style w:type="character" w:customStyle="1" w:styleId="StronatytuowaZnak">
    <w:name w:val="Strona tytułowa Znak"/>
    <w:basedOn w:val="Domylnaczcionkaakapitu"/>
    <w:link w:val="Stronatytuowa"/>
    <w:rsid w:val="00351AD8"/>
    <w:rPr>
      <w:rFonts w:ascii="Arial" w:hAnsi="Arial"/>
      <w:b/>
    </w:rPr>
  </w:style>
  <w:style w:type="paragraph" w:customStyle="1" w:styleId="Tabela">
    <w:name w:val="Tabela"/>
    <w:basedOn w:val="Normalny"/>
    <w:rsid w:val="00351AD8"/>
    <w:pPr>
      <w:spacing w:line="288" w:lineRule="auto"/>
      <w:jc w:val="both"/>
    </w:pPr>
    <w:rPr>
      <w:sz w:val="20"/>
      <w:szCs w:val="20"/>
    </w:rPr>
  </w:style>
  <w:style w:type="paragraph" w:styleId="Spistreci3">
    <w:name w:val="toc 3"/>
    <w:basedOn w:val="Normalny"/>
    <w:next w:val="Normalny"/>
    <w:autoRedefine/>
    <w:uiPriority w:val="39"/>
    <w:unhideWhenUsed/>
    <w:rsid w:val="00744A40"/>
    <w:pPr>
      <w:tabs>
        <w:tab w:val="right" w:leader="dot" w:pos="9062"/>
      </w:tabs>
      <w:ind w:left="567"/>
      <w:jc w:val="both"/>
    </w:pPr>
    <w:rPr>
      <w:sz w:val="16"/>
      <w:szCs w:val="20"/>
    </w:rPr>
  </w:style>
  <w:style w:type="character" w:customStyle="1" w:styleId="Nagwek3Znak">
    <w:name w:val="Nagłówek 3 Znak"/>
    <w:basedOn w:val="Domylnaczcionkaakapitu"/>
    <w:link w:val="Nagwek3"/>
    <w:uiPriority w:val="99"/>
    <w:rsid w:val="00967106"/>
    <w:rPr>
      <w:rFonts w:ascii="Arial" w:eastAsiaTheme="majorEastAsia" w:hAnsi="Arial" w:cstheme="majorBidi"/>
      <w:bCs/>
    </w:rPr>
  </w:style>
  <w:style w:type="character" w:customStyle="1" w:styleId="TekstdymkaZnak">
    <w:name w:val="Tekst dymka Znak"/>
    <w:basedOn w:val="Domylnaczcionkaakapitu"/>
    <w:link w:val="Tekstdymka"/>
    <w:uiPriority w:val="99"/>
    <w:rsid w:val="00967106"/>
    <w:rPr>
      <w:rFonts w:ascii="Tahoma" w:hAnsi="Tahoma" w:cs="Tahoma"/>
      <w:sz w:val="16"/>
      <w:szCs w:val="16"/>
    </w:rPr>
  </w:style>
  <w:style w:type="character" w:customStyle="1" w:styleId="Nagwek1Znak">
    <w:name w:val="Nagłówek 1 Znak"/>
    <w:aliases w:val="^Nagłówek 1 Znak"/>
    <w:basedOn w:val="Domylnaczcionkaakapitu"/>
    <w:link w:val="Nagwek1"/>
    <w:uiPriority w:val="1"/>
    <w:rsid w:val="00967106"/>
    <w:rPr>
      <w:rFonts w:ascii="Arial" w:hAnsi="Arial" w:cs="Arial"/>
      <w:b/>
      <w:bCs/>
      <w:kern w:val="32"/>
      <w:sz w:val="32"/>
      <w:szCs w:val="32"/>
    </w:rPr>
  </w:style>
  <w:style w:type="character" w:customStyle="1" w:styleId="Nagwek2Znak">
    <w:name w:val="Nagłówek 2 Znak"/>
    <w:basedOn w:val="Domylnaczcionkaakapitu"/>
    <w:link w:val="Nagwek2"/>
    <w:uiPriority w:val="99"/>
    <w:rsid w:val="00967106"/>
    <w:rPr>
      <w:rFonts w:ascii="Arial" w:hAnsi="Arial" w:cs="Arial"/>
      <w:b/>
      <w:bCs/>
      <w:i/>
      <w:iCs/>
      <w:sz w:val="28"/>
      <w:szCs w:val="28"/>
    </w:rPr>
  </w:style>
  <w:style w:type="numbering" w:customStyle="1" w:styleId="Styl4">
    <w:name w:val="Styl4"/>
    <w:uiPriority w:val="99"/>
    <w:rsid w:val="00967106"/>
    <w:pPr>
      <w:numPr>
        <w:numId w:val="2"/>
      </w:numPr>
    </w:pPr>
  </w:style>
  <w:style w:type="paragraph" w:styleId="Tekstpodstawowy3">
    <w:name w:val="Body Text 3"/>
    <w:basedOn w:val="Normalny"/>
    <w:link w:val="Tekstpodstawowy3Znak"/>
    <w:uiPriority w:val="99"/>
    <w:rsid w:val="00744A40"/>
    <w:pPr>
      <w:spacing w:after="120"/>
    </w:pPr>
    <w:rPr>
      <w:rFonts w:ascii="Times New Roman" w:hAnsi="Times New Roman"/>
      <w:sz w:val="16"/>
      <w:szCs w:val="16"/>
    </w:rPr>
  </w:style>
  <w:style w:type="character" w:customStyle="1" w:styleId="Tekstpodstawowy3Znak">
    <w:name w:val="Tekst podstawowy 3 Znak"/>
    <w:basedOn w:val="Domylnaczcionkaakapitu"/>
    <w:link w:val="Tekstpodstawowy3"/>
    <w:uiPriority w:val="99"/>
    <w:rsid w:val="00967106"/>
    <w:rPr>
      <w:sz w:val="16"/>
      <w:szCs w:val="16"/>
    </w:rPr>
  </w:style>
  <w:style w:type="paragraph" w:styleId="Nagwekspisutreci">
    <w:name w:val="TOC Heading"/>
    <w:basedOn w:val="Nagwek1"/>
    <w:next w:val="Normalny"/>
    <w:uiPriority w:val="39"/>
    <w:unhideWhenUsed/>
    <w:rsid w:val="0096710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Tekstprzypisukocowego">
    <w:name w:val="endnote text"/>
    <w:basedOn w:val="Normalny"/>
    <w:link w:val="TekstprzypisukocowegoZnak"/>
    <w:uiPriority w:val="99"/>
    <w:semiHidden/>
    <w:unhideWhenUsed/>
    <w:rsid w:val="00967106"/>
    <w:pPr>
      <w:jc w:val="both"/>
    </w:pPr>
    <w:rPr>
      <w:sz w:val="20"/>
      <w:szCs w:val="20"/>
    </w:rPr>
  </w:style>
  <w:style w:type="character" w:customStyle="1" w:styleId="TekstprzypisukocowegoZnak">
    <w:name w:val="Tekst przypisu końcowego Znak"/>
    <w:basedOn w:val="Domylnaczcionkaakapitu"/>
    <w:link w:val="Tekstprzypisukocowego"/>
    <w:uiPriority w:val="99"/>
    <w:semiHidden/>
    <w:rsid w:val="00967106"/>
    <w:rPr>
      <w:rFonts w:ascii="Arial" w:hAnsi="Arial"/>
    </w:rPr>
  </w:style>
  <w:style w:type="character" w:styleId="Odwoanieprzypisukocowego">
    <w:name w:val="endnote reference"/>
    <w:basedOn w:val="Domylnaczcionkaakapitu"/>
    <w:uiPriority w:val="99"/>
    <w:semiHidden/>
    <w:unhideWhenUsed/>
    <w:rsid w:val="00967106"/>
    <w:rPr>
      <w:vertAlign w:val="superscript"/>
    </w:rPr>
  </w:style>
  <w:style w:type="paragraph" w:styleId="Spisilustracji">
    <w:name w:val="table of figures"/>
    <w:basedOn w:val="Normalny"/>
    <w:next w:val="Normalny"/>
    <w:uiPriority w:val="99"/>
    <w:unhideWhenUsed/>
    <w:rsid w:val="00967106"/>
    <w:pPr>
      <w:spacing w:line="360" w:lineRule="auto"/>
      <w:ind w:left="1134" w:hanging="1134"/>
      <w:jc w:val="both"/>
    </w:pPr>
    <w:rPr>
      <w:sz w:val="16"/>
      <w:szCs w:val="20"/>
    </w:rPr>
  </w:style>
  <w:style w:type="paragraph" w:customStyle="1" w:styleId="Rysunki">
    <w:name w:val="Rysunki"/>
    <w:basedOn w:val="Legenda"/>
    <w:next w:val="Normalny"/>
    <w:uiPriority w:val="3"/>
    <w:rsid w:val="00967106"/>
    <w:pPr>
      <w:spacing w:before="120" w:after="240" w:line="240" w:lineRule="auto"/>
    </w:pPr>
  </w:style>
  <w:style w:type="paragraph" w:customStyle="1" w:styleId="Tabele">
    <w:name w:val="Tabele"/>
    <w:basedOn w:val="Rysunki"/>
    <w:next w:val="Legenda"/>
    <w:uiPriority w:val="3"/>
    <w:rsid w:val="00744A40"/>
    <w:pPr>
      <w:spacing w:before="240" w:after="0"/>
      <w:jc w:val="center"/>
    </w:pPr>
  </w:style>
  <w:style w:type="character" w:styleId="Numerstrony">
    <w:name w:val="page number"/>
    <w:rsid w:val="00967106"/>
  </w:style>
  <w:style w:type="paragraph" w:customStyle="1" w:styleId="wypunkt2">
    <w:name w:val="wypunkt2"/>
    <w:basedOn w:val="Normalny"/>
    <w:rsid w:val="00967106"/>
    <w:pPr>
      <w:numPr>
        <w:numId w:val="3"/>
      </w:numPr>
      <w:spacing w:after="60" w:line="360" w:lineRule="auto"/>
    </w:pPr>
    <w:rPr>
      <w:color w:val="000000"/>
      <w:sz w:val="24"/>
      <w:szCs w:val="20"/>
    </w:rPr>
  </w:style>
  <w:style w:type="paragraph" w:styleId="Lista">
    <w:name w:val="List"/>
    <w:basedOn w:val="Normalny"/>
    <w:uiPriority w:val="99"/>
    <w:unhideWhenUsed/>
    <w:rsid w:val="00744A40"/>
    <w:pPr>
      <w:ind w:left="283" w:hanging="283"/>
    </w:pPr>
    <w:rPr>
      <w:rFonts w:ascii="Times New Roman" w:eastAsiaTheme="minorHAnsi" w:hAnsi="Times New Roman"/>
      <w:sz w:val="24"/>
      <w:lang w:eastAsia="en-GB"/>
    </w:rPr>
  </w:style>
  <w:style w:type="paragraph" w:customStyle="1" w:styleId="Ipoziom2">
    <w:name w:val="^I poziom"/>
    <w:basedOn w:val="Akapitzlist"/>
    <w:link w:val="IpoziomZnak1"/>
    <w:autoRedefine/>
    <w:uiPriority w:val="2"/>
    <w:rsid w:val="00744A40"/>
    <w:pPr>
      <w:spacing w:before="120" w:after="60"/>
      <w:ind w:left="0"/>
      <w:jc w:val="both"/>
    </w:pPr>
    <w:rPr>
      <w:rFonts w:cs="Arial"/>
      <w:b/>
      <w:color w:val="1F497D" w:themeColor="text2"/>
    </w:rPr>
  </w:style>
  <w:style w:type="character" w:customStyle="1" w:styleId="IpoziomZnak1">
    <w:name w:val="^I poziom Znak"/>
    <w:basedOn w:val="AkapitzlistZnak"/>
    <w:link w:val="Ipoziom2"/>
    <w:uiPriority w:val="2"/>
    <w:rsid w:val="00907A96"/>
    <w:rPr>
      <w:rFonts w:ascii="Arial" w:hAnsi="Arial" w:cs="Arial"/>
      <w:b/>
      <w:color w:val="1F497D" w:themeColor="text2"/>
      <w:sz w:val="18"/>
      <w:szCs w:val="24"/>
    </w:rPr>
  </w:style>
  <w:style w:type="paragraph" w:customStyle="1" w:styleId="IIpoziom1">
    <w:name w:val="^II poziom"/>
    <w:basedOn w:val="Akapitzlist"/>
    <w:link w:val="IIpoziomZnak1"/>
    <w:autoRedefine/>
    <w:uiPriority w:val="2"/>
    <w:rsid w:val="0054375F"/>
    <w:pPr>
      <w:spacing w:before="120" w:after="120"/>
      <w:ind w:left="0"/>
      <w:contextualSpacing/>
      <w:jc w:val="both"/>
    </w:pPr>
  </w:style>
  <w:style w:type="character" w:customStyle="1" w:styleId="IIpoziomZnak1">
    <w:name w:val="^II poziom Znak"/>
    <w:basedOn w:val="AkapitzlistZnak"/>
    <w:link w:val="IIpoziom1"/>
    <w:uiPriority w:val="2"/>
    <w:rsid w:val="0054375F"/>
    <w:rPr>
      <w:rFonts w:ascii="Arial" w:hAnsi="Arial"/>
      <w:sz w:val="18"/>
      <w:szCs w:val="24"/>
    </w:rPr>
  </w:style>
  <w:style w:type="paragraph" w:customStyle="1" w:styleId="IIIpoziom1">
    <w:name w:val="^III poziom"/>
    <w:basedOn w:val="Akapitzlist"/>
    <w:link w:val="IIIpoziomZnak1"/>
    <w:autoRedefine/>
    <w:uiPriority w:val="2"/>
    <w:qFormat/>
    <w:rsid w:val="0008386F"/>
    <w:pPr>
      <w:ind w:left="0"/>
      <w:contextualSpacing/>
      <w:jc w:val="both"/>
    </w:pPr>
    <w:rPr>
      <w:rFonts w:cs="Arial"/>
      <w:szCs w:val="18"/>
    </w:rPr>
  </w:style>
  <w:style w:type="character" w:customStyle="1" w:styleId="IIIpoziomZnak1">
    <w:name w:val="^III poziom Znak"/>
    <w:basedOn w:val="AkapitzlistZnak"/>
    <w:link w:val="IIIpoziom1"/>
    <w:uiPriority w:val="2"/>
    <w:rsid w:val="0008386F"/>
    <w:rPr>
      <w:rFonts w:ascii="Arial" w:hAnsi="Arial" w:cs="Arial"/>
      <w:sz w:val="18"/>
      <w:szCs w:val="18"/>
    </w:rPr>
  </w:style>
  <w:style w:type="paragraph" w:customStyle="1" w:styleId="IVpoziom2">
    <w:name w:val="^IV poziom"/>
    <w:basedOn w:val="IIIpoziom1"/>
    <w:link w:val="IVpoziomZnak2"/>
    <w:autoRedefine/>
    <w:uiPriority w:val="2"/>
    <w:rsid w:val="00744A40"/>
    <w:rPr>
      <w:szCs w:val="24"/>
    </w:rPr>
  </w:style>
  <w:style w:type="character" w:customStyle="1" w:styleId="IVpoziomZnak2">
    <w:name w:val="^IV poziom Znak"/>
    <w:basedOn w:val="AkapitzlistZnak"/>
    <w:link w:val="IVpoziom2"/>
    <w:uiPriority w:val="2"/>
    <w:rsid w:val="0010407E"/>
    <w:rPr>
      <w:rFonts w:ascii="Arial" w:hAnsi="Arial" w:cs="Arial"/>
      <w:sz w:val="18"/>
      <w:szCs w:val="24"/>
    </w:rPr>
  </w:style>
  <w:style w:type="paragraph" w:customStyle="1" w:styleId="komentarz">
    <w:name w:val="^komentarz"/>
    <w:basedOn w:val="Normalny"/>
    <w:link w:val="komentarzZnak"/>
    <w:uiPriority w:val="98"/>
    <w:qFormat/>
    <w:rsid w:val="000C72A0"/>
    <w:pPr>
      <w:spacing w:before="120" w:after="120"/>
      <w:ind w:left="1077"/>
      <w:jc w:val="both"/>
    </w:pPr>
    <w:rPr>
      <w:i/>
      <w:color w:val="7F7F7F" w:themeColor="text1" w:themeTint="80"/>
      <w:sz w:val="16"/>
    </w:rPr>
  </w:style>
  <w:style w:type="character" w:customStyle="1" w:styleId="komentarzZnak">
    <w:name w:val="^komentarz Znak"/>
    <w:basedOn w:val="Domylnaczcionkaakapitu"/>
    <w:link w:val="komentarz"/>
    <w:uiPriority w:val="98"/>
    <w:rsid w:val="000C72A0"/>
    <w:rPr>
      <w:rFonts w:ascii="Arial" w:hAnsi="Arial"/>
      <w:i/>
      <w:color w:val="7F7F7F" w:themeColor="text1" w:themeTint="80"/>
      <w:sz w:val="16"/>
      <w:szCs w:val="24"/>
    </w:rPr>
  </w:style>
  <w:style w:type="paragraph" w:customStyle="1" w:styleId="NORMALNYTEKSTBEZNUMERACJI">
    <w:name w:val="^NORMALNY TEKST BEZ NUMERACJI"/>
    <w:basedOn w:val="Normalny1"/>
    <w:next w:val="Normalny2"/>
    <w:uiPriority w:val="2"/>
    <w:qFormat/>
    <w:rsid w:val="000C72A0"/>
    <w:pPr>
      <w:ind w:left="340" w:firstLine="0"/>
      <w:jc w:val="left"/>
      <w:textboxTightWrap w:val="allLines"/>
      <w:outlineLvl w:val="0"/>
    </w:pPr>
    <w:rPr>
      <w:b w:val="0"/>
      <w:sz w:val="18"/>
    </w:rPr>
  </w:style>
  <w:style w:type="paragraph" w:customStyle="1" w:styleId="Podpisy">
    <w:name w:val="^Podpisy"/>
    <w:basedOn w:val="Normalny"/>
    <w:next w:val="Normalny"/>
    <w:uiPriority w:val="3"/>
    <w:rsid w:val="000C72A0"/>
    <w:pPr>
      <w:spacing w:before="240" w:after="120"/>
      <w:ind w:left="567"/>
      <w:jc w:val="both"/>
    </w:pPr>
    <w:rPr>
      <w:i/>
      <w:sz w:val="16"/>
      <w:szCs w:val="20"/>
    </w:rPr>
  </w:style>
  <w:style w:type="paragraph" w:customStyle="1" w:styleId="Stronatytuowa0">
    <w:name w:val="^Strona tytułowa"/>
    <w:basedOn w:val="Normalny"/>
    <w:link w:val="StronatytuowaZnak0"/>
    <w:rsid w:val="000C72A0"/>
    <w:pPr>
      <w:spacing w:before="120" w:after="120" w:line="276" w:lineRule="auto"/>
      <w:jc w:val="center"/>
    </w:pPr>
    <w:rPr>
      <w:rFonts w:cs="Arial"/>
      <w:b/>
      <w:sz w:val="32"/>
      <w:szCs w:val="20"/>
    </w:rPr>
  </w:style>
  <w:style w:type="character" w:customStyle="1" w:styleId="StronatytuowaZnak0">
    <w:name w:val="^Strona tytułowa Znak"/>
    <w:basedOn w:val="Domylnaczcionkaakapitu"/>
    <w:link w:val="Stronatytuowa0"/>
    <w:rsid w:val="000C72A0"/>
    <w:rPr>
      <w:rFonts w:ascii="Arial" w:hAnsi="Arial" w:cs="Arial"/>
      <w:b/>
      <w:sz w:val="32"/>
    </w:rPr>
  </w:style>
  <w:style w:type="paragraph" w:customStyle="1" w:styleId="teksttabeli">
    <w:name w:val="^tekst tabeli"/>
    <w:basedOn w:val="Normalny"/>
    <w:link w:val="teksttabeliZnak"/>
    <w:uiPriority w:val="4"/>
    <w:rsid w:val="000C72A0"/>
    <w:rPr>
      <w:sz w:val="16"/>
    </w:rPr>
  </w:style>
  <w:style w:type="character" w:customStyle="1" w:styleId="teksttabeliZnak">
    <w:name w:val="^tekst tabeli Znak"/>
    <w:basedOn w:val="Domylnaczcionkaakapitu"/>
    <w:link w:val="teksttabeli"/>
    <w:uiPriority w:val="4"/>
    <w:rsid w:val="000C72A0"/>
    <w:rPr>
      <w:rFonts w:ascii="Arial" w:hAnsi="Arial"/>
      <w:sz w:val="16"/>
      <w:szCs w:val="24"/>
    </w:rPr>
  </w:style>
  <w:style w:type="paragraph" w:customStyle="1" w:styleId="Vpoziom0">
    <w:name w:val="^V poziom"/>
    <w:basedOn w:val="Akapitzlist"/>
    <w:link w:val="VpoziomZnak2"/>
    <w:autoRedefine/>
    <w:uiPriority w:val="2"/>
    <w:qFormat/>
    <w:rsid w:val="00744A40"/>
    <w:pPr>
      <w:numPr>
        <w:numId w:val="8"/>
      </w:numPr>
      <w:jc w:val="both"/>
    </w:pPr>
    <w:rPr>
      <w:rFonts w:cs="Arial"/>
    </w:rPr>
  </w:style>
  <w:style w:type="character" w:customStyle="1" w:styleId="VpoziomZnak2">
    <w:name w:val="^V poziom Znak"/>
    <w:basedOn w:val="AkapitzlistZnak"/>
    <w:link w:val="Vpoziom0"/>
    <w:uiPriority w:val="2"/>
    <w:rsid w:val="00E24A1A"/>
    <w:rPr>
      <w:rFonts w:ascii="Arial" w:hAnsi="Arial" w:cs="Arial"/>
      <w:sz w:val="18"/>
      <w:szCs w:val="24"/>
    </w:rPr>
  </w:style>
  <w:style w:type="paragraph" w:customStyle="1" w:styleId="VIpoziom2">
    <w:name w:val="^VI poziom"/>
    <w:basedOn w:val="Akapitzlist"/>
    <w:link w:val="VIpoziomZnak2"/>
    <w:autoRedefine/>
    <w:uiPriority w:val="2"/>
    <w:rsid w:val="00744A40"/>
    <w:pPr>
      <w:ind w:left="3141" w:hanging="360"/>
      <w:jc w:val="both"/>
    </w:pPr>
    <w:rPr>
      <w:rFonts w:cs="Arial"/>
    </w:rPr>
  </w:style>
  <w:style w:type="character" w:customStyle="1" w:styleId="VIpoziomZnak2">
    <w:name w:val="^VI poziom Znak"/>
    <w:basedOn w:val="AkapitzlistZnak"/>
    <w:link w:val="VIpoziom2"/>
    <w:uiPriority w:val="2"/>
    <w:rsid w:val="00E364C9"/>
    <w:rPr>
      <w:rFonts w:ascii="Arial" w:hAnsi="Arial" w:cs="Arial"/>
      <w:sz w:val="18"/>
      <w:szCs w:val="24"/>
    </w:rPr>
  </w:style>
  <w:style w:type="paragraph" w:styleId="Spistreci6">
    <w:name w:val="toc 6"/>
    <w:basedOn w:val="Normalny"/>
    <w:next w:val="Normalny"/>
    <w:autoRedefine/>
    <w:uiPriority w:val="99"/>
    <w:unhideWhenUsed/>
    <w:rsid w:val="00744A40"/>
    <w:pPr>
      <w:spacing w:after="100"/>
      <w:ind w:left="900"/>
    </w:pPr>
  </w:style>
  <w:style w:type="paragraph" w:customStyle="1" w:styleId="Default">
    <w:name w:val="Default"/>
    <w:rsid w:val="00073AB5"/>
    <w:pPr>
      <w:autoSpaceDE w:val="0"/>
      <w:autoSpaceDN w:val="0"/>
      <w:adjustRightInd w:val="0"/>
    </w:pPr>
    <w:rPr>
      <w:rFonts w:ascii="Calibri" w:hAnsi="Calibri" w:cs="Calibri"/>
      <w:color w:val="000000"/>
      <w:sz w:val="24"/>
      <w:szCs w:val="24"/>
    </w:rPr>
  </w:style>
  <w:style w:type="paragraph" w:customStyle="1" w:styleId="IPoziom1">
    <w:name w:val="*I Poziom 1"/>
    <w:basedOn w:val="Normalny"/>
    <w:qFormat/>
    <w:rsid w:val="00744A40"/>
    <w:pPr>
      <w:numPr>
        <w:numId w:val="9"/>
      </w:numPr>
      <w:spacing w:before="120" w:after="60" w:line="260" w:lineRule="exact"/>
      <w:jc w:val="both"/>
    </w:pPr>
    <w:rPr>
      <w:b/>
      <w:color w:val="1F497D"/>
      <w:sz w:val="20"/>
    </w:rPr>
  </w:style>
  <w:style w:type="paragraph" w:customStyle="1" w:styleId="IIPoziom2">
    <w:name w:val="*II Poziom 2"/>
    <w:basedOn w:val="Normalny"/>
    <w:qFormat/>
    <w:rsid w:val="00744A40"/>
    <w:pPr>
      <w:spacing w:before="120" w:after="60" w:line="260" w:lineRule="exact"/>
      <w:ind w:left="1077" w:hanging="720"/>
      <w:jc w:val="both"/>
    </w:pPr>
    <w:rPr>
      <w:b/>
      <w:smallCaps/>
      <w:color w:val="1F497D"/>
      <w:sz w:val="20"/>
    </w:rPr>
  </w:style>
  <w:style w:type="paragraph" w:customStyle="1" w:styleId="IIIPoziom3">
    <w:name w:val="*III Poziom 3"/>
    <w:basedOn w:val="Normalny"/>
    <w:link w:val="IIIPoziom3Znak"/>
    <w:qFormat/>
    <w:rsid w:val="006A42A1"/>
    <w:pPr>
      <w:numPr>
        <w:ilvl w:val="2"/>
        <w:numId w:val="9"/>
      </w:numPr>
      <w:spacing w:line="260" w:lineRule="exact"/>
      <w:jc w:val="both"/>
    </w:pPr>
  </w:style>
  <w:style w:type="paragraph" w:customStyle="1" w:styleId="IVPoziom4">
    <w:name w:val="*IV Poziom 4"/>
    <w:basedOn w:val="Normalny"/>
    <w:qFormat/>
    <w:rsid w:val="00744A40"/>
    <w:pPr>
      <w:numPr>
        <w:ilvl w:val="3"/>
        <w:numId w:val="9"/>
      </w:numPr>
      <w:spacing w:line="260" w:lineRule="exact"/>
      <w:jc w:val="both"/>
    </w:pPr>
  </w:style>
  <w:style w:type="paragraph" w:customStyle="1" w:styleId="VPoziom5">
    <w:name w:val="*V Poziom 5"/>
    <w:basedOn w:val="Normalny"/>
    <w:link w:val="VPoziom5Znak"/>
    <w:qFormat/>
    <w:rsid w:val="00744A40"/>
    <w:pPr>
      <w:numPr>
        <w:ilvl w:val="4"/>
        <w:numId w:val="9"/>
      </w:numPr>
      <w:spacing w:line="260" w:lineRule="exact"/>
      <w:jc w:val="both"/>
    </w:pPr>
  </w:style>
  <w:style w:type="paragraph" w:customStyle="1" w:styleId="VIPoziom6">
    <w:name w:val="*VI Poziom 6"/>
    <w:basedOn w:val="VIPoziom1"/>
    <w:link w:val="VIPoziom6Znak"/>
    <w:uiPriority w:val="99"/>
    <w:qFormat/>
    <w:rsid w:val="00744A40"/>
    <w:pPr>
      <w:numPr>
        <w:numId w:val="7"/>
      </w:numPr>
      <w:ind w:left="1701" w:hanging="227"/>
    </w:pPr>
  </w:style>
  <w:style w:type="character" w:customStyle="1" w:styleId="VIPoziom6Znak">
    <w:name w:val="*VI Poziom 6 Znak"/>
    <w:basedOn w:val="VIPoziomZnak1"/>
    <w:link w:val="VIPoziom6"/>
    <w:uiPriority w:val="99"/>
    <w:rsid w:val="002D5FC8"/>
    <w:rPr>
      <w:rFonts w:ascii="Arial" w:hAnsi="Arial" w:cs="Arial"/>
      <w:sz w:val="18"/>
      <w:szCs w:val="24"/>
    </w:rPr>
  </w:style>
  <w:style w:type="paragraph" w:styleId="Spistreci4">
    <w:name w:val="toc 4"/>
    <w:basedOn w:val="Normalny"/>
    <w:next w:val="Normalny"/>
    <w:autoRedefine/>
    <w:uiPriority w:val="99"/>
    <w:unhideWhenUsed/>
    <w:rsid w:val="00744A40"/>
    <w:pPr>
      <w:spacing w:after="100"/>
      <w:ind w:left="540"/>
    </w:pPr>
  </w:style>
  <w:style w:type="paragraph" w:styleId="Spistreci9">
    <w:name w:val="toc 9"/>
    <w:basedOn w:val="Normalny"/>
    <w:next w:val="Normalny"/>
    <w:autoRedefine/>
    <w:uiPriority w:val="99"/>
    <w:unhideWhenUsed/>
    <w:rsid w:val="00744A40"/>
    <w:pPr>
      <w:spacing w:after="100"/>
      <w:ind w:left="1440"/>
    </w:pPr>
  </w:style>
  <w:style w:type="paragraph" w:styleId="Spistreci5">
    <w:name w:val="toc 5"/>
    <w:basedOn w:val="Normalny"/>
    <w:next w:val="Normalny"/>
    <w:autoRedefine/>
    <w:uiPriority w:val="99"/>
    <w:unhideWhenUsed/>
    <w:rsid w:val="00744A40"/>
    <w:pPr>
      <w:spacing w:after="100" w:line="259" w:lineRule="auto"/>
      <w:ind w:left="880"/>
    </w:pPr>
    <w:rPr>
      <w:rFonts w:asciiTheme="minorHAnsi" w:eastAsiaTheme="minorEastAsia" w:hAnsiTheme="minorHAnsi" w:cstheme="minorBidi"/>
      <w:sz w:val="22"/>
      <w:szCs w:val="22"/>
    </w:rPr>
  </w:style>
  <w:style w:type="paragraph" w:styleId="Spistreci7">
    <w:name w:val="toc 7"/>
    <w:basedOn w:val="Normalny"/>
    <w:next w:val="Normalny"/>
    <w:autoRedefine/>
    <w:uiPriority w:val="99"/>
    <w:unhideWhenUsed/>
    <w:rsid w:val="00744A40"/>
    <w:pPr>
      <w:spacing w:after="100" w:line="259" w:lineRule="auto"/>
      <w:ind w:left="1320"/>
    </w:pPr>
    <w:rPr>
      <w:rFonts w:asciiTheme="minorHAnsi" w:eastAsiaTheme="minorEastAsia" w:hAnsiTheme="minorHAnsi" w:cstheme="minorBidi"/>
      <w:sz w:val="22"/>
      <w:szCs w:val="22"/>
    </w:rPr>
  </w:style>
  <w:style w:type="paragraph" w:styleId="Spistreci8">
    <w:name w:val="toc 8"/>
    <w:basedOn w:val="Normalny"/>
    <w:next w:val="Normalny"/>
    <w:autoRedefine/>
    <w:uiPriority w:val="99"/>
    <w:unhideWhenUsed/>
    <w:rsid w:val="00744A40"/>
    <w:pPr>
      <w:spacing w:after="100" w:line="259" w:lineRule="auto"/>
      <w:ind w:left="1540"/>
    </w:pPr>
    <w:rPr>
      <w:rFonts w:asciiTheme="minorHAnsi" w:eastAsiaTheme="minorEastAsia" w:hAnsiTheme="minorHAnsi" w:cstheme="minorBidi"/>
      <w:sz w:val="22"/>
      <w:szCs w:val="22"/>
    </w:rPr>
  </w:style>
  <w:style w:type="paragraph" w:customStyle="1" w:styleId="Komentarz0">
    <w:name w:val="* Komentarz"/>
    <w:basedOn w:val="komentarz"/>
    <w:link w:val="KomentarzZnak0"/>
    <w:uiPriority w:val="99"/>
    <w:qFormat/>
    <w:rsid w:val="00744A40"/>
  </w:style>
  <w:style w:type="character" w:customStyle="1" w:styleId="KomentarzZnak0">
    <w:name w:val="* Komentarz Znak"/>
    <w:basedOn w:val="komentarzZnak"/>
    <w:link w:val="Komentarz0"/>
    <w:uiPriority w:val="99"/>
    <w:rsid w:val="00744A40"/>
    <w:rPr>
      <w:rFonts w:ascii="Arial" w:hAnsi="Arial"/>
      <w:i/>
      <w:color w:val="7F7F7F" w:themeColor="text1" w:themeTint="80"/>
      <w:sz w:val="16"/>
      <w:szCs w:val="24"/>
    </w:rPr>
  </w:style>
  <w:style w:type="character" w:styleId="UyteHipercze">
    <w:name w:val="FollowedHyperlink"/>
    <w:basedOn w:val="Domylnaczcionkaakapitu"/>
    <w:semiHidden/>
    <w:unhideWhenUsed/>
    <w:rsid w:val="00B53161"/>
    <w:rPr>
      <w:color w:val="800080" w:themeColor="followedHyperlink"/>
      <w:u w:val="single"/>
    </w:rPr>
  </w:style>
  <w:style w:type="paragraph" w:customStyle="1" w:styleId="Punktor5">
    <w:name w:val="Punktor 5"/>
    <w:basedOn w:val="Normalny"/>
    <w:qFormat/>
    <w:rsid w:val="001944D6"/>
    <w:pPr>
      <w:ind w:left="2977" w:hanging="567"/>
      <w:jc w:val="both"/>
    </w:pPr>
    <w:rPr>
      <w:rFonts w:cs="Arial"/>
      <w:sz w:val="20"/>
    </w:rPr>
  </w:style>
  <w:style w:type="character" w:customStyle="1" w:styleId="IIIPoziom3Znak">
    <w:name w:val="*III Poziom 3 Znak"/>
    <w:basedOn w:val="Domylnaczcionkaakapitu"/>
    <w:link w:val="IIIPoziom3"/>
    <w:rsid w:val="006A42A1"/>
    <w:rPr>
      <w:rFonts w:ascii="Arial" w:hAnsi="Arial"/>
      <w:sz w:val="18"/>
      <w:szCs w:val="24"/>
    </w:rPr>
  </w:style>
  <w:style w:type="paragraph" w:styleId="Indeks2">
    <w:name w:val="index 2"/>
    <w:basedOn w:val="Normalny"/>
    <w:next w:val="Normalny"/>
    <w:autoRedefine/>
    <w:semiHidden/>
    <w:rsid w:val="009D736A"/>
    <w:pPr>
      <w:ind w:left="357" w:hanging="357"/>
    </w:pPr>
    <w:rPr>
      <w:sz w:val="20"/>
      <w:szCs w:val="20"/>
    </w:rPr>
  </w:style>
  <w:style w:type="paragraph" w:styleId="Indeks3">
    <w:name w:val="index 3"/>
    <w:basedOn w:val="Normalny"/>
    <w:next w:val="Normalny"/>
    <w:autoRedefine/>
    <w:semiHidden/>
    <w:rsid w:val="009D736A"/>
    <w:pPr>
      <w:ind w:left="1077" w:hanging="720"/>
    </w:pPr>
    <w:rPr>
      <w:sz w:val="20"/>
      <w:szCs w:val="20"/>
    </w:rPr>
  </w:style>
  <w:style w:type="paragraph" w:styleId="Indeks4">
    <w:name w:val="index 4"/>
    <w:basedOn w:val="Normalny"/>
    <w:next w:val="Normalny"/>
    <w:autoRedefine/>
    <w:semiHidden/>
    <w:rsid w:val="009D736A"/>
    <w:pPr>
      <w:ind w:left="1146" w:hanging="720"/>
    </w:pPr>
    <w:rPr>
      <w:sz w:val="20"/>
      <w:szCs w:val="20"/>
    </w:rPr>
  </w:style>
  <w:style w:type="paragraph" w:styleId="Indeks5">
    <w:name w:val="index 5"/>
    <w:basedOn w:val="Normalny"/>
    <w:next w:val="Normalny"/>
    <w:autoRedefine/>
    <w:semiHidden/>
    <w:rsid w:val="009D736A"/>
    <w:pPr>
      <w:ind w:left="1077" w:hanging="720"/>
    </w:pPr>
    <w:rPr>
      <w:sz w:val="20"/>
      <w:szCs w:val="20"/>
    </w:rPr>
  </w:style>
  <w:style w:type="paragraph" w:styleId="Indeks6">
    <w:name w:val="index 6"/>
    <w:basedOn w:val="Normalny"/>
    <w:next w:val="Normalny"/>
    <w:autoRedefine/>
    <w:semiHidden/>
    <w:rsid w:val="009D736A"/>
    <w:pPr>
      <w:ind w:left="1417" w:hanging="226"/>
    </w:pPr>
    <w:rPr>
      <w:sz w:val="20"/>
      <w:szCs w:val="20"/>
    </w:rPr>
  </w:style>
  <w:style w:type="character" w:customStyle="1" w:styleId="VPoziom5Znak">
    <w:name w:val="*V Poziom 5 Znak"/>
    <w:basedOn w:val="Domylnaczcionkaakapitu"/>
    <w:link w:val="VPoziom5"/>
    <w:rsid w:val="009D736A"/>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021">
      <w:bodyDiv w:val="1"/>
      <w:marLeft w:val="0"/>
      <w:marRight w:val="0"/>
      <w:marTop w:val="0"/>
      <w:marBottom w:val="0"/>
      <w:divBdr>
        <w:top w:val="none" w:sz="0" w:space="0" w:color="auto"/>
        <w:left w:val="none" w:sz="0" w:space="0" w:color="auto"/>
        <w:bottom w:val="none" w:sz="0" w:space="0" w:color="auto"/>
        <w:right w:val="none" w:sz="0" w:space="0" w:color="auto"/>
      </w:divBdr>
    </w:div>
    <w:div w:id="343365940">
      <w:bodyDiv w:val="1"/>
      <w:marLeft w:val="0"/>
      <w:marRight w:val="0"/>
      <w:marTop w:val="0"/>
      <w:marBottom w:val="0"/>
      <w:divBdr>
        <w:top w:val="none" w:sz="0" w:space="0" w:color="auto"/>
        <w:left w:val="none" w:sz="0" w:space="0" w:color="auto"/>
        <w:bottom w:val="none" w:sz="0" w:space="0" w:color="auto"/>
        <w:right w:val="none" w:sz="0" w:space="0" w:color="auto"/>
      </w:divBdr>
      <w:divsChild>
        <w:div w:id="146628225">
          <w:marLeft w:val="0"/>
          <w:marRight w:val="0"/>
          <w:marTop w:val="0"/>
          <w:marBottom w:val="0"/>
          <w:divBdr>
            <w:top w:val="none" w:sz="0" w:space="0" w:color="auto"/>
            <w:left w:val="none" w:sz="0" w:space="0" w:color="auto"/>
            <w:bottom w:val="none" w:sz="0" w:space="0" w:color="auto"/>
            <w:right w:val="none" w:sz="0" w:space="0" w:color="auto"/>
          </w:divBdr>
          <w:divsChild>
            <w:div w:id="273291576">
              <w:marLeft w:val="0"/>
              <w:marRight w:val="0"/>
              <w:marTop w:val="0"/>
              <w:marBottom w:val="0"/>
              <w:divBdr>
                <w:top w:val="none" w:sz="0" w:space="0" w:color="auto"/>
                <w:left w:val="none" w:sz="0" w:space="0" w:color="auto"/>
                <w:bottom w:val="none" w:sz="0" w:space="0" w:color="auto"/>
                <w:right w:val="none" w:sz="0" w:space="0" w:color="auto"/>
              </w:divBdr>
            </w:div>
            <w:div w:id="924655437">
              <w:marLeft w:val="0"/>
              <w:marRight w:val="0"/>
              <w:marTop w:val="0"/>
              <w:marBottom w:val="0"/>
              <w:divBdr>
                <w:top w:val="none" w:sz="0" w:space="0" w:color="auto"/>
                <w:left w:val="none" w:sz="0" w:space="0" w:color="auto"/>
                <w:bottom w:val="none" w:sz="0" w:space="0" w:color="auto"/>
                <w:right w:val="none" w:sz="0" w:space="0" w:color="auto"/>
              </w:divBdr>
            </w:div>
            <w:div w:id="1122188239">
              <w:marLeft w:val="0"/>
              <w:marRight w:val="0"/>
              <w:marTop w:val="0"/>
              <w:marBottom w:val="0"/>
              <w:divBdr>
                <w:top w:val="none" w:sz="0" w:space="0" w:color="auto"/>
                <w:left w:val="none" w:sz="0" w:space="0" w:color="auto"/>
                <w:bottom w:val="none" w:sz="0" w:space="0" w:color="auto"/>
                <w:right w:val="none" w:sz="0" w:space="0" w:color="auto"/>
              </w:divBdr>
            </w:div>
            <w:div w:id="1164857196">
              <w:marLeft w:val="0"/>
              <w:marRight w:val="0"/>
              <w:marTop w:val="0"/>
              <w:marBottom w:val="0"/>
              <w:divBdr>
                <w:top w:val="none" w:sz="0" w:space="0" w:color="auto"/>
                <w:left w:val="none" w:sz="0" w:space="0" w:color="auto"/>
                <w:bottom w:val="none" w:sz="0" w:space="0" w:color="auto"/>
                <w:right w:val="none" w:sz="0" w:space="0" w:color="auto"/>
              </w:divBdr>
            </w:div>
            <w:div w:id="1317300446">
              <w:marLeft w:val="0"/>
              <w:marRight w:val="0"/>
              <w:marTop w:val="0"/>
              <w:marBottom w:val="0"/>
              <w:divBdr>
                <w:top w:val="none" w:sz="0" w:space="0" w:color="auto"/>
                <w:left w:val="none" w:sz="0" w:space="0" w:color="auto"/>
                <w:bottom w:val="none" w:sz="0" w:space="0" w:color="auto"/>
                <w:right w:val="none" w:sz="0" w:space="0" w:color="auto"/>
              </w:divBdr>
            </w:div>
            <w:div w:id="1730957864">
              <w:marLeft w:val="0"/>
              <w:marRight w:val="0"/>
              <w:marTop w:val="0"/>
              <w:marBottom w:val="0"/>
              <w:divBdr>
                <w:top w:val="none" w:sz="0" w:space="0" w:color="auto"/>
                <w:left w:val="none" w:sz="0" w:space="0" w:color="auto"/>
                <w:bottom w:val="none" w:sz="0" w:space="0" w:color="auto"/>
                <w:right w:val="none" w:sz="0" w:space="0" w:color="auto"/>
              </w:divBdr>
              <w:divsChild>
                <w:div w:id="49854744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03230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571505021">
      <w:bodyDiv w:val="1"/>
      <w:marLeft w:val="0"/>
      <w:marRight w:val="0"/>
      <w:marTop w:val="0"/>
      <w:marBottom w:val="0"/>
      <w:divBdr>
        <w:top w:val="none" w:sz="0" w:space="0" w:color="auto"/>
        <w:left w:val="none" w:sz="0" w:space="0" w:color="auto"/>
        <w:bottom w:val="none" w:sz="0" w:space="0" w:color="auto"/>
        <w:right w:val="none" w:sz="0" w:space="0" w:color="auto"/>
      </w:divBdr>
    </w:div>
    <w:div w:id="829055941">
      <w:bodyDiv w:val="1"/>
      <w:marLeft w:val="0"/>
      <w:marRight w:val="0"/>
      <w:marTop w:val="0"/>
      <w:marBottom w:val="0"/>
      <w:divBdr>
        <w:top w:val="none" w:sz="0" w:space="0" w:color="auto"/>
        <w:left w:val="none" w:sz="0" w:space="0" w:color="auto"/>
        <w:bottom w:val="none" w:sz="0" w:space="0" w:color="auto"/>
        <w:right w:val="none" w:sz="0" w:space="0" w:color="auto"/>
      </w:divBdr>
    </w:div>
    <w:div w:id="1005935038">
      <w:bodyDiv w:val="1"/>
      <w:marLeft w:val="0"/>
      <w:marRight w:val="0"/>
      <w:marTop w:val="0"/>
      <w:marBottom w:val="0"/>
      <w:divBdr>
        <w:top w:val="none" w:sz="0" w:space="0" w:color="auto"/>
        <w:left w:val="none" w:sz="0" w:space="0" w:color="auto"/>
        <w:bottom w:val="none" w:sz="0" w:space="0" w:color="auto"/>
        <w:right w:val="none" w:sz="0" w:space="0" w:color="auto"/>
      </w:divBdr>
      <w:divsChild>
        <w:div w:id="855578811">
          <w:marLeft w:val="0"/>
          <w:marRight w:val="0"/>
          <w:marTop w:val="0"/>
          <w:marBottom w:val="0"/>
          <w:divBdr>
            <w:top w:val="none" w:sz="0" w:space="0" w:color="auto"/>
            <w:left w:val="none" w:sz="0" w:space="0" w:color="auto"/>
            <w:bottom w:val="none" w:sz="0" w:space="0" w:color="auto"/>
            <w:right w:val="none" w:sz="0" w:space="0" w:color="auto"/>
          </w:divBdr>
          <w:divsChild>
            <w:div w:id="15155800">
              <w:marLeft w:val="0"/>
              <w:marRight w:val="0"/>
              <w:marTop w:val="0"/>
              <w:marBottom w:val="0"/>
              <w:divBdr>
                <w:top w:val="none" w:sz="0" w:space="0" w:color="auto"/>
                <w:left w:val="none" w:sz="0" w:space="0" w:color="auto"/>
                <w:bottom w:val="none" w:sz="0" w:space="0" w:color="auto"/>
                <w:right w:val="none" w:sz="0" w:space="0" w:color="auto"/>
              </w:divBdr>
            </w:div>
            <w:div w:id="479544785">
              <w:marLeft w:val="0"/>
              <w:marRight w:val="0"/>
              <w:marTop w:val="0"/>
              <w:marBottom w:val="0"/>
              <w:divBdr>
                <w:top w:val="none" w:sz="0" w:space="0" w:color="auto"/>
                <w:left w:val="none" w:sz="0" w:space="0" w:color="auto"/>
                <w:bottom w:val="none" w:sz="0" w:space="0" w:color="auto"/>
                <w:right w:val="none" w:sz="0" w:space="0" w:color="auto"/>
              </w:divBdr>
              <w:divsChild>
                <w:div w:id="67770727">
                  <w:blockQuote w:val="1"/>
                  <w:marLeft w:val="720"/>
                  <w:marRight w:val="720"/>
                  <w:marTop w:val="100"/>
                  <w:marBottom w:val="100"/>
                  <w:divBdr>
                    <w:top w:val="none" w:sz="0" w:space="0" w:color="auto"/>
                    <w:left w:val="none" w:sz="0" w:space="0" w:color="auto"/>
                    <w:bottom w:val="none" w:sz="0" w:space="0" w:color="auto"/>
                    <w:right w:val="none" w:sz="0" w:space="0" w:color="auto"/>
                  </w:divBdr>
                </w:div>
                <w:div w:id="5585190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6782648">
              <w:marLeft w:val="0"/>
              <w:marRight w:val="0"/>
              <w:marTop w:val="0"/>
              <w:marBottom w:val="0"/>
              <w:divBdr>
                <w:top w:val="none" w:sz="0" w:space="0" w:color="auto"/>
                <w:left w:val="none" w:sz="0" w:space="0" w:color="auto"/>
                <w:bottom w:val="none" w:sz="0" w:space="0" w:color="auto"/>
                <w:right w:val="none" w:sz="0" w:space="0" w:color="auto"/>
              </w:divBdr>
            </w:div>
            <w:div w:id="1046636214">
              <w:marLeft w:val="0"/>
              <w:marRight w:val="0"/>
              <w:marTop w:val="0"/>
              <w:marBottom w:val="0"/>
              <w:divBdr>
                <w:top w:val="none" w:sz="0" w:space="0" w:color="auto"/>
                <w:left w:val="none" w:sz="0" w:space="0" w:color="auto"/>
                <w:bottom w:val="none" w:sz="0" w:space="0" w:color="auto"/>
                <w:right w:val="none" w:sz="0" w:space="0" w:color="auto"/>
              </w:divBdr>
            </w:div>
            <w:div w:id="2059235727">
              <w:marLeft w:val="0"/>
              <w:marRight w:val="0"/>
              <w:marTop w:val="0"/>
              <w:marBottom w:val="0"/>
              <w:divBdr>
                <w:top w:val="none" w:sz="0" w:space="0" w:color="auto"/>
                <w:left w:val="none" w:sz="0" w:space="0" w:color="auto"/>
                <w:bottom w:val="none" w:sz="0" w:space="0" w:color="auto"/>
                <w:right w:val="none" w:sz="0" w:space="0" w:color="auto"/>
              </w:divBdr>
            </w:div>
            <w:div w:id="207993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318048">
      <w:bodyDiv w:val="1"/>
      <w:marLeft w:val="0"/>
      <w:marRight w:val="0"/>
      <w:marTop w:val="0"/>
      <w:marBottom w:val="0"/>
      <w:divBdr>
        <w:top w:val="none" w:sz="0" w:space="0" w:color="auto"/>
        <w:left w:val="none" w:sz="0" w:space="0" w:color="auto"/>
        <w:bottom w:val="none" w:sz="0" w:space="0" w:color="auto"/>
        <w:right w:val="none" w:sz="0" w:space="0" w:color="auto"/>
      </w:divBdr>
    </w:div>
    <w:div w:id="1291471790">
      <w:bodyDiv w:val="1"/>
      <w:marLeft w:val="0"/>
      <w:marRight w:val="0"/>
      <w:marTop w:val="0"/>
      <w:marBottom w:val="0"/>
      <w:divBdr>
        <w:top w:val="none" w:sz="0" w:space="0" w:color="auto"/>
        <w:left w:val="none" w:sz="0" w:space="0" w:color="auto"/>
        <w:bottom w:val="none" w:sz="0" w:space="0" w:color="auto"/>
        <w:right w:val="none" w:sz="0" w:space="0" w:color="auto"/>
      </w:divBdr>
    </w:div>
    <w:div w:id="176010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customXml" Target="../customXml/item7.xml"/><Relationship Id="rId10" Type="http://schemas.openxmlformats.org/officeDocument/2006/relationships/webSettings" Target="webSetting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rzemyslaw.jaworski\Pulpit\DOK_GK_PGE\12062013_LAST\25062013\Procedura%20og&#243;lna%20zarz&#261;dzania%20dokumentacj&#261;%20w%20PGE_25062013.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OPZ-Opis Przedmiotu Zamówienia.docx</dmsv2BaseFileName>
    <dmsv2BaseDisplayName xmlns="http://schemas.microsoft.com/sharepoint/v3">Załącznik nr 1 do SWZ- OPZ-Opis Przedmiotu Zamówienia</dmsv2BaseDisplayName>
    <dmsv2SWPP2ObjectNumber xmlns="http://schemas.microsoft.com/sharepoint/v3">POST/PEC/PEC/UZK/00157/2026                       </dmsv2SWPP2ObjectNumber>
    <dmsv2SWPP2SumMD5 xmlns="http://schemas.microsoft.com/sharepoint/v3">433fe8efa1bae8f57666393b5cdd3024</dmsv2SWPP2SumMD5>
    <dmsv2BaseMoved xmlns="http://schemas.microsoft.com/sharepoint/v3">false</dmsv2BaseMoved>
    <dmsv2BaseIsSensitive xmlns="http://schemas.microsoft.com/sharepoint/v3">true</dmsv2BaseIsSensitive>
    <dmsv2SWPP2IDSWPP2 xmlns="http://schemas.microsoft.com/sharepoint/v3">708572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24812737</dmsv2BaseClientSystemDocumentID>
    <dmsv2BaseModifiedByID xmlns="http://schemas.microsoft.com/sharepoint/v3">19100715</dmsv2BaseModifiedByID>
    <dmsv2BaseCreatedByID xmlns="http://schemas.microsoft.com/sharepoint/v3">19100715</dmsv2BaseCreatedByID>
    <dmsv2SWPP2ObjectDepartment xmlns="http://schemas.microsoft.com/sharepoint/v3">00000001000l00030002</dmsv2SWPP2ObjectDepartment>
    <dmsv2SWPP2ObjectName xmlns="http://schemas.microsoft.com/sharepoint/v3">Postępowanie</dmsv2SWPP2ObjectName>
    <_dlc_DocId xmlns="a19cb1c7-c5c7-46d4-85ae-d83685407bba">FJ3FSM7XJ42E-1652426618-5303</_dlc_DocId>
    <_dlc_DocIdUrl xmlns="a19cb1c7-c5c7-46d4-85ae-d83685407bba">
      <Url>https://swpp2.dms.gkpge.pl/sites/43/_layouts/15/DocIdRedir.aspx?ID=FJ3FSM7XJ42E-1652426618-5303</Url>
      <Description>FJ3FSM7XJ42E-1652426618-5303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049ECA-56B0-47AD-996A-7B5E6D90ECA5}">
  <ds:schemaRefs>
    <ds:schemaRef ds:uri="http://schemas.microsoft.com/office/2006/metadata/properties"/>
    <ds:schemaRef ds:uri="http://schemas.microsoft.com/office/infopath/2007/PartnerControls"/>
    <ds:schemaRef ds:uri="3dd865d1-7368-46cb-9f5e-d33ff7ce05e7"/>
  </ds:schemaRefs>
</ds:datastoreItem>
</file>

<file path=customXml/itemProps2.xml><?xml version="1.0" encoding="utf-8"?>
<ds:datastoreItem xmlns:ds="http://schemas.openxmlformats.org/officeDocument/2006/customXml" ds:itemID="{A4D6D726-940D-4379-B9CC-25C2CE1C4A5A}"/>
</file>

<file path=customXml/itemProps3.xml><?xml version="1.0" encoding="utf-8"?>
<ds:datastoreItem xmlns:ds="http://schemas.openxmlformats.org/officeDocument/2006/customXml" ds:itemID="{FFB99FAC-FCF3-4F1D-A9D3-CB6F28FF6AD6}">
  <ds:schemaRefs>
    <ds:schemaRef ds:uri="http://schemas.openxmlformats.org/officeDocument/2006/bibliography"/>
  </ds:schemaRefs>
</ds:datastoreItem>
</file>

<file path=customXml/itemProps4.xml><?xml version="1.0" encoding="utf-8"?>
<ds:datastoreItem xmlns:ds="http://schemas.openxmlformats.org/officeDocument/2006/customXml" ds:itemID="{4301A09C-6445-427E-A823-FBCC183EF06F}">
  <ds:schemaRefs>
    <ds:schemaRef ds:uri="http://schemas.openxmlformats.org/officeDocument/2006/bibliography"/>
  </ds:schemaRefs>
</ds:datastoreItem>
</file>

<file path=customXml/itemProps5.xml><?xml version="1.0" encoding="utf-8"?>
<ds:datastoreItem xmlns:ds="http://schemas.openxmlformats.org/officeDocument/2006/customXml" ds:itemID="{8A4DAE58-68E3-43D1-9515-08E946B0E32C}">
  <ds:schemaRefs>
    <ds:schemaRef ds:uri="http://schemas.openxmlformats.org/officeDocument/2006/bibliography"/>
  </ds:schemaRefs>
</ds:datastoreItem>
</file>

<file path=customXml/itemProps6.xml><?xml version="1.0" encoding="utf-8"?>
<ds:datastoreItem xmlns:ds="http://schemas.openxmlformats.org/officeDocument/2006/customXml" ds:itemID="{69EF7FF3-7502-4761-9128-896F61281A42}">
  <ds:schemaRefs>
    <ds:schemaRef ds:uri="http://schemas.microsoft.com/sharepoint/v3/contenttype/forms"/>
  </ds:schemaRefs>
</ds:datastoreItem>
</file>

<file path=customXml/itemProps7.xml><?xml version="1.0" encoding="utf-8"?>
<ds:datastoreItem xmlns:ds="http://schemas.openxmlformats.org/officeDocument/2006/customXml" ds:itemID="{6728136F-AB9B-4D79-BFAE-9F714534C5E3}"/>
</file>

<file path=docProps/app.xml><?xml version="1.0" encoding="utf-8"?>
<Properties xmlns="http://schemas.openxmlformats.org/officeDocument/2006/extended-properties" xmlns:vt="http://schemas.openxmlformats.org/officeDocument/2006/docPropsVTypes">
  <Template>Procedura ogólna zarządzania dokumentacją w PGE_25062013</Template>
  <TotalTime>1</TotalTime>
  <Pages>11</Pages>
  <Words>4862</Words>
  <Characters>29173</Characters>
  <Application>Microsoft Office Word</Application>
  <DocSecurity>0</DocSecurity>
  <Lines>243</Lines>
  <Paragraphs>67</Paragraphs>
  <ScaleCrop>false</ScaleCrop>
  <HeadingPairs>
    <vt:vector size="2" baseType="variant">
      <vt:variant>
        <vt:lpstr>Tytuł</vt:lpstr>
      </vt:variant>
      <vt:variant>
        <vt:i4>1</vt:i4>
      </vt:variant>
    </vt:vector>
  </HeadingPairs>
  <TitlesOfParts>
    <vt:vector size="1" baseType="lpstr">
      <vt:lpstr>Procedura Ogólna - Standard Dokumentacji Systemu Zarządzania w Grupie PGE</vt:lpstr>
    </vt:vector>
  </TitlesOfParts>
  <Company>PGE Polska Grupa Energetyczna S.A.</Company>
  <LinksUpToDate>false</LinksUpToDate>
  <CharactersWithSpaces>33968</CharactersWithSpaces>
  <SharedDoc>false</SharedDoc>
  <HLinks>
    <vt:vector size="24" baseType="variant">
      <vt:variant>
        <vt:i4>3932167</vt:i4>
      </vt:variant>
      <vt:variant>
        <vt:i4>9</vt:i4>
      </vt:variant>
      <vt:variant>
        <vt:i4>0</vt:i4>
      </vt:variant>
      <vt:variant>
        <vt:i4>5</vt:i4>
      </vt:variant>
      <vt:variant>
        <vt:lpwstr>javascript:show_Z(5)</vt:lpwstr>
      </vt:variant>
      <vt:variant>
        <vt:lpwstr/>
      </vt:variant>
      <vt:variant>
        <vt:i4>3932160</vt:i4>
      </vt:variant>
      <vt:variant>
        <vt:i4>6</vt:i4>
      </vt:variant>
      <vt:variant>
        <vt:i4>0</vt:i4>
      </vt:variant>
      <vt:variant>
        <vt:i4>5</vt:i4>
      </vt:variant>
      <vt:variant>
        <vt:lpwstr>javascript:show_Z(2)</vt:lpwstr>
      </vt:variant>
      <vt:variant>
        <vt:lpwstr/>
      </vt:variant>
      <vt:variant>
        <vt:i4>3932163</vt:i4>
      </vt:variant>
      <vt:variant>
        <vt:i4>3</vt:i4>
      </vt:variant>
      <vt:variant>
        <vt:i4>0</vt:i4>
      </vt:variant>
      <vt:variant>
        <vt:i4>5</vt:i4>
      </vt:variant>
      <vt:variant>
        <vt:lpwstr>javascript:show_Z(1)</vt:lpwstr>
      </vt:variant>
      <vt:variant>
        <vt:lpwstr/>
      </vt:variant>
      <vt:variant>
        <vt:i4>3932161</vt:i4>
      </vt:variant>
      <vt:variant>
        <vt:i4>0</vt:i4>
      </vt:variant>
      <vt:variant>
        <vt:i4>0</vt:i4>
      </vt:variant>
      <vt:variant>
        <vt:i4>5</vt:i4>
      </vt:variant>
      <vt:variant>
        <vt:lpwstr>javascript:show_Z(3)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Procedura Ogólna - Standard Dokumentacji Systemu Zarządzania w Grupie PGE</dc:title>
  <dc:subject/>
  <dc:creator>pawel.jaworski</dc:creator>
  <cp:keywords/>
  <dc:description/>
  <cp:lastModifiedBy>Dywan Julia [PGE EC S.A.]</cp:lastModifiedBy>
  <cp:revision>3</cp:revision>
  <cp:lastPrinted>2021-05-20T07:34:00Z</cp:lastPrinted>
  <dcterms:created xsi:type="dcterms:W3CDTF">2026-03-27T12:04:00Z</dcterms:created>
  <dcterms:modified xsi:type="dcterms:W3CDTF">2026-03-31T09:23:00Z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ClassificationContentMarkingHeaderShapeIds">
    <vt:lpwstr>3,5,6</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2025-04-25T10:20:17Z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b1c92c34-f160-48e1-9d16-55c60064bc1b</vt:lpwstr>
  </property>
  <property fmtid="{D5CDD505-2E9C-101B-9397-08002B2CF9AE}" pid="12" name="MSIP_Label_514114f9-be46-4331-8fe2-8a463f84c1e9_ContentBits">
    <vt:lpwstr>1</vt:lpwstr>
  </property>
  <property fmtid="{D5CDD505-2E9C-101B-9397-08002B2CF9AE}" pid="13" name="_dlc_DocIdItemGuid">
    <vt:lpwstr>de20dff4-cac0-4ed8-bc70-a461c764df89</vt:lpwstr>
  </property>
</Properties>
</file>